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2078"/>
        <w:tblW w:w="10956"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8"/>
        <w:gridCol w:w="3414"/>
        <w:gridCol w:w="1708"/>
        <w:gridCol w:w="854"/>
        <w:gridCol w:w="995"/>
        <w:gridCol w:w="997"/>
      </w:tblGrid>
      <w:tr w:rsidR="00A17647" w:rsidRPr="001407B5" w14:paraId="476D8787" w14:textId="77777777" w:rsidTr="00A17647">
        <w:trPr>
          <w:cantSplit/>
          <w:trHeight w:val="416"/>
        </w:trPr>
        <w:tc>
          <w:tcPr>
            <w:tcW w:w="8110" w:type="dxa"/>
            <w:gridSpan w:val="3"/>
          </w:tcPr>
          <w:p w14:paraId="11B24FB8" w14:textId="77777777" w:rsidR="00A17647" w:rsidRPr="001407B5" w:rsidRDefault="00A17647" w:rsidP="00A17647">
            <w:pPr>
              <w:tabs>
                <w:tab w:val="left" w:pos="2145"/>
              </w:tabs>
              <w:snapToGrid w:val="0"/>
              <w:spacing w:after="0" w:line="240" w:lineRule="auto"/>
              <w:rPr>
                <w:rFonts w:ascii="Century Gothic" w:hAnsi="Century Gothic" w:cs="Tahoma"/>
                <w:sz w:val="32"/>
                <w:szCs w:val="32"/>
              </w:rPr>
            </w:pPr>
            <w:bookmarkStart w:id="0" w:name="_Hlk103954779"/>
          </w:p>
        </w:tc>
        <w:tc>
          <w:tcPr>
            <w:tcW w:w="854" w:type="dxa"/>
          </w:tcPr>
          <w:p w14:paraId="00A8EE29" w14:textId="72882BA6" w:rsidR="00A17647" w:rsidRPr="001407B5" w:rsidRDefault="00A17647" w:rsidP="00A17647">
            <w:pPr>
              <w:tabs>
                <w:tab w:val="left" w:pos="2145"/>
              </w:tabs>
              <w:snapToGrid w:val="0"/>
              <w:spacing w:after="0" w:line="240" w:lineRule="auto"/>
              <w:rPr>
                <w:rFonts w:ascii="Century Gothic" w:hAnsi="Century Gothic" w:cs="Tahoma"/>
                <w:sz w:val="32"/>
                <w:szCs w:val="32"/>
              </w:rPr>
            </w:pPr>
            <w:r w:rsidRPr="001407B5">
              <w:rPr>
                <w:rFonts w:ascii="Century Gothic" w:hAnsi="Century Gothic" w:cs="Tahoma"/>
                <w:sz w:val="32"/>
                <w:szCs w:val="32"/>
              </w:rPr>
              <w:t>Egz.</w:t>
            </w:r>
          </w:p>
        </w:tc>
        <w:tc>
          <w:tcPr>
            <w:tcW w:w="995" w:type="dxa"/>
          </w:tcPr>
          <w:p w14:paraId="6BC543BA" w14:textId="1FB1BCA6" w:rsidR="00A17647" w:rsidRPr="001407B5" w:rsidRDefault="00A17647" w:rsidP="00A17647">
            <w:pPr>
              <w:tabs>
                <w:tab w:val="center" w:pos="245"/>
                <w:tab w:val="left" w:pos="2145"/>
              </w:tabs>
              <w:snapToGrid w:val="0"/>
              <w:spacing w:after="0" w:line="240" w:lineRule="auto"/>
              <w:jc w:val="center"/>
              <w:rPr>
                <w:rFonts w:ascii="Century Gothic" w:hAnsi="Century Gothic" w:cs="Tahoma"/>
                <w:sz w:val="32"/>
                <w:szCs w:val="32"/>
              </w:rPr>
            </w:pPr>
            <w:r w:rsidRPr="001407B5">
              <w:rPr>
                <w:rFonts w:ascii="Century Gothic" w:hAnsi="Century Gothic" w:cs="Tahoma"/>
                <w:sz w:val="32"/>
                <w:szCs w:val="32"/>
              </w:rPr>
              <w:t>1</w:t>
            </w:r>
          </w:p>
        </w:tc>
        <w:tc>
          <w:tcPr>
            <w:tcW w:w="997" w:type="dxa"/>
          </w:tcPr>
          <w:p w14:paraId="09C4368D" w14:textId="13F9ED3A" w:rsidR="00A17647" w:rsidRPr="001407B5" w:rsidRDefault="00A17647" w:rsidP="00A17647">
            <w:pPr>
              <w:tabs>
                <w:tab w:val="center" w:pos="245"/>
                <w:tab w:val="left" w:pos="2145"/>
              </w:tabs>
              <w:snapToGrid w:val="0"/>
              <w:spacing w:after="0" w:line="240" w:lineRule="auto"/>
              <w:jc w:val="center"/>
              <w:rPr>
                <w:rFonts w:ascii="Century Gothic" w:hAnsi="Century Gothic" w:cs="Tahoma"/>
                <w:sz w:val="32"/>
                <w:szCs w:val="32"/>
              </w:rPr>
            </w:pPr>
            <w:r w:rsidRPr="001407B5">
              <w:rPr>
                <w:rFonts w:ascii="Century Gothic" w:hAnsi="Century Gothic" w:cs="Tahoma"/>
                <w:sz w:val="32"/>
                <w:szCs w:val="32"/>
              </w:rPr>
              <w:t>2</w:t>
            </w:r>
          </w:p>
        </w:tc>
      </w:tr>
      <w:tr w:rsidR="00A17647" w:rsidRPr="001407B5" w14:paraId="22ED84BC" w14:textId="77777777" w:rsidTr="00D76399">
        <w:trPr>
          <w:cantSplit/>
          <w:trHeight w:val="416"/>
        </w:trPr>
        <w:tc>
          <w:tcPr>
            <w:tcW w:w="10956" w:type="dxa"/>
            <w:gridSpan w:val="6"/>
          </w:tcPr>
          <w:p w14:paraId="71ECE1E5" w14:textId="77777777" w:rsidR="00A17647" w:rsidRPr="00A17647" w:rsidRDefault="00A17647" w:rsidP="00A17647">
            <w:pPr>
              <w:spacing w:after="0"/>
              <w:rPr>
                <w:rFonts w:ascii="Century Gothic" w:hAnsi="Century Gothic" w:cs="Tahoma"/>
                <w:sz w:val="17"/>
                <w:szCs w:val="17"/>
              </w:rPr>
            </w:pPr>
            <w:r w:rsidRPr="00A17647">
              <w:rPr>
                <w:rFonts w:ascii="Century Gothic" w:hAnsi="Century Gothic" w:cs="Tahoma"/>
                <w:sz w:val="17"/>
                <w:szCs w:val="17"/>
              </w:rPr>
              <w:t>Nazwa elementu:</w:t>
            </w:r>
          </w:p>
          <w:p w14:paraId="56C6C7D8" w14:textId="274AA9B4" w:rsidR="00A17647" w:rsidRPr="00A17647" w:rsidRDefault="00A17647" w:rsidP="00A17647">
            <w:pPr>
              <w:tabs>
                <w:tab w:val="center" w:pos="245"/>
                <w:tab w:val="left" w:pos="2145"/>
              </w:tabs>
              <w:snapToGrid w:val="0"/>
              <w:spacing w:after="0" w:line="240" w:lineRule="auto"/>
              <w:jc w:val="center"/>
              <w:rPr>
                <w:rFonts w:ascii="Century Gothic" w:hAnsi="Century Gothic" w:cs="Tahoma"/>
                <w:sz w:val="32"/>
                <w:szCs w:val="32"/>
              </w:rPr>
            </w:pPr>
            <w:r w:rsidRPr="00A17647">
              <w:rPr>
                <w:rFonts w:ascii="Century Gothic" w:hAnsi="Century Gothic" w:cs="Tahoma"/>
                <w:sz w:val="24"/>
                <w:szCs w:val="24"/>
              </w:rPr>
              <w:t>INWENTARYZACJA ZIELENI</w:t>
            </w:r>
          </w:p>
        </w:tc>
      </w:tr>
      <w:tr w:rsidR="00A17647" w:rsidRPr="001407B5" w14:paraId="3F546977" w14:textId="77777777" w:rsidTr="00A17647">
        <w:trPr>
          <w:cantSplit/>
          <w:trHeight w:val="569"/>
        </w:trPr>
        <w:tc>
          <w:tcPr>
            <w:tcW w:w="10956" w:type="dxa"/>
            <w:gridSpan w:val="6"/>
          </w:tcPr>
          <w:p w14:paraId="4FF52ABF" w14:textId="77777777" w:rsidR="00A17647" w:rsidRPr="002F37B6" w:rsidRDefault="00A17647" w:rsidP="00A17647">
            <w:pPr>
              <w:spacing w:after="0"/>
              <w:rPr>
                <w:rFonts w:ascii="Century Gothic" w:hAnsi="Century Gothic" w:cs="Tahoma"/>
                <w:sz w:val="17"/>
                <w:szCs w:val="17"/>
              </w:rPr>
            </w:pPr>
            <w:r w:rsidRPr="002F37B6">
              <w:rPr>
                <w:rFonts w:ascii="Century Gothic" w:hAnsi="Century Gothic" w:cs="Tahoma"/>
                <w:sz w:val="17"/>
                <w:szCs w:val="17"/>
              </w:rPr>
              <w:t>Nazwa zamierzenia budowlanego:</w:t>
            </w:r>
          </w:p>
          <w:p w14:paraId="0B75C006" w14:textId="32FC1991" w:rsidR="00A17647" w:rsidRPr="002F37B6" w:rsidRDefault="00216460" w:rsidP="00A17647">
            <w:pPr>
              <w:spacing w:after="0"/>
              <w:ind w:left="-210"/>
              <w:jc w:val="center"/>
              <w:rPr>
                <w:rFonts w:ascii="Century Gothic" w:hAnsi="Century Gothic" w:cs="Tahoma"/>
                <w:sz w:val="16"/>
                <w:szCs w:val="16"/>
              </w:rPr>
            </w:pPr>
            <w:r w:rsidRPr="002F37B6">
              <w:rPr>
                <w:rFonts w:ascii="Century Gothic" w:hAnsi="Century Gothic" w:cs="Tahoma"/>
                <w:sz w:val="24"/>
                <w:szCs w:val="24"/>
              </w:rPr>
              <w:t>PRZEBUDOWA UL</w:t>
            </w:r>
            <w:r w:rsidR="009E6AB0">
              <w:rPr>
                <w:rFonts w:ascii="Century Gothic" w:hAnsi="Century Gothic" w:cs="Tahoma"/>
                <w:sz w:val="24"/>
                <w:szCs w:val="24"/>
              </w:rPr>
              <w:t>.</w:t>
            </w:r>
            <w:r w:rsidRPr="002F37B6">
              <w:rPr>
                <w:rFonts w:ascii="Century Gothic" w:hAnsi="Century Gothic" w:cs="Tahoma"/>
                <w:sz w:val="24"/>
                <w:szCs w:val="24"/>
              </w:rPr>
              <w:t xml:space="preserve"> </w:t>
            </w:r>
            <w:r w:rsidR="002F37B6">
              <w:rPr>
                <w:rFonts w:ascii="Century Gothic" w:hAnsi="Century Gothic" w:cs="Tahoma"/>
                <w:sz w:val="24"/>
                <w:szCs w:val="24"/>
              </w:rPr>
              <w:t>SADKOWSKIEJ</w:t>
            </w:r>
            <w:r w:rsidRPr="002F37B6">
              <w:rPr>
                <w:rFonts w:ascii="Century Gothic" w:hAnsi="Century Gothic" w:cs="Tahoma"/>
                <w:sz w:val="24"/>
                <w:szCs w:val="24"/>
              </w:rPr>
              <w:t xml:space="preserve"> </w:t>
            </w:r>
            <w:r w:rsidR="009E6AB0">
              <w:rPr>
                <w:rFonts w:ascii="Century Gothic" w:hAnsi="Century Gothic" w:cs="Tahoma"/>
                <w:sz w:val="24"/>
                <w:szCs w:val="24"/>
              </w:rPr>
              <w:t xml:space="preserve">ORAZ UL. OLSZTYŃSKIEJ </w:t>
            </w:r>
            <w:r w:rsidRPr="002F37B6">
              <w:rPr>
                <w:rFonts w:ascii="Century Gothic" w:hAnsi="Century Gothic" w:cs="Tahoma"/>
                <w:sz w:val="24"/>
                <w:szCs w:val="24"/>
              </w:rPr>
              <w:t xml:space="preserve">W RADOMIU </w:t>
            </w:r>
            <w:r w:rsidRPr="002F37B6">
              <w:rPr>
                <w:rFonts w:ascii="Century Gothic" w:hAnsi="Century Gothic" w:cs="Tahoma"/>
                <w:sz w:val="24"/>
                <w:szCs w:val="24"/>
              </w:rPr>
              <w:br/>
            </w:r>
          </w:p>
        </w:tc>
      </w:tr>
      <w:tr w:rsidR="00A17647" w:rsidRPr="001407B5" w14:paraId="763C56AA" w14:textId="77777777" w:rsidTr="00A17647">
        <w:trPr>
          <w:cantSplit/>
          <w:trHeight w:val="569"/>
        </w:trPr>
        <w:tc>
          <w:tcPr>
            <w:tcW w:w="10956" w:type="dxa"/>
            <w:gridSpan w:val="6"/>
          </w:tcPr>
          <w:p w14:paraId="245ED86B" w14:textId="77777777" w:rsidR="00A17647" w:rsidRPr="002F37B6" w:rsidRDefault="00A17647" w:rsidP="00A17647">
            <w:pPr>
              <w:spacing w:after="0"/>
              <w:rPr>
                <w:rFonts w:ascii="Century Gothic" w:hAnsi="Century Gothic" w:cs="Tahoma"/>
                <w:sz w:val="17"/>
                <w:szCs w:val="17"/>
              </w:rPr>
            </w:pPr>
            <w:r w:rsidRPr="002F37B6">
              <w:rPr>
                <w:rFonts w:ascii="Century Gothic" w:hAnsi="Century Gothic" w:cs="Tahoma"/>
                <w:sz w:val="17"/>
                <w:szCs w:val="17"/>
              </w:rPr>
              <w:t>Nazwa zadania:</w:t>
            </w:r>
          </w:p>
          <w:p w14:paraId="65A140B5" w14:textId="6980F026" w:rsidR="00A17647" w:rsidRPr="002F37B6" w:rsidRDefault="002F37B6" w:rsidP="00A17647">
            <w:pPr>
              <w:spacing w:after="0"/>
              <w:jc w:val="center"/>
              <w:rPr>
                <w:rFonts w:ascii="Century Gothic" w:hAnsi="Century Gothic" w:cs="Tahoma"/>
                <w:bCs/>
                <w:sz w:val="16"/>
                <w:szCs w:val="16"/>
                <w:highlight w:val="yellow"/>
              </w:rPr>
            </w:pPr>
            <w:r w:rsidRPr="002F37B6">
              <w:rPr>
                <w:rFonts w:ascii="Century Gothic" w:hAnsi="Century Gothic"/>
                <w:bCs/>
                <w:sz w:val="24"/>
                <w:szCs w:val="24"/>
              </w:rPr>
              <w:t>„</w:t>
            </w:r>
            <w:bookmarkStart w:id="1" w:name="_Hlk170817559"/>
            <w:r w:rsidRPr="002F37B6">
              <w:rPr>
                <w:rFonts w:ascii="Century Gothic" w:hAnsi="Century Gothic"/>
                <w:bCs/>
                <w:sz w:val="24"/>
                <w:szCs w:val="24"/>
              </w:rPr>
              <w:t>Opracowanie dokumentacji projektowej przebudowy ul. Sadkowskiej w Radomiu</w:t>
            </w:r>
            <w:bookmarkEnd w:id="1"/>
            <w:r w:rsidRPr="002F37B6">
              <w:rPr>
                <w:rFonts w:ascii="Century Gothic" w:hAnsi="Century Gothic"/>
                <w:bCs/>
                <w:sz w:val="24"/>
                <w:szCs w:val="24"/>
              </w:rPr>
              <w:t>”</w:t>
            </w:r>
          </w:p>
        </w:tc>
      </w:tr>
      <w:tr w:rsidR="00A17647" w:rsidRPr="001407B5" w14:paraId="09FEBABF" w14:textId="77777777" w:rsidTr="00A17647">
        <w:trPr>
          <w:cantSplit/>
          <w:trHeight w:val="582"/>
        </w:trPr>
        <w:tc>
          <w:tcPr>
            <w:tcW w:w="10956" w:type="dxa"/>
            <w:gridSpan w:val="6"/>
          </w:tcPr>
          <w:p w14:paraId="03D59BB7" w14:textId="77777777" w:rsidR="00A17647" w:rsidRPr="002F37B6" w:rsidRDefault="00A17647" w:rsidP="00A17647">
            <w:pPr>
              <w:spacing w:after="0" w:line="240" w:lineRule="auto"/>
              <w:rPr>
                <w:rFonts w:ascii="Century Gothic" w:hAnsi="Century Gothic" w:cstheme="minorHAnsi"/>
                <w:sz w:val="17"/>
                <w:szCs w:val="17"/>
              </w:rPr>
            </w:pPr>
            <w:r w:rsidRPr="002F37B6">
              <w:rPr>
                <w:rFonts w:ascii="Century Gothic" w:hAnsi="Century Gothic" w:cstheme="minorHAnsi"/>
                <w:sz w:val="17"/>
                <w:szCs w:val="17"/>
              </w:rPr>
              <w:t>Adres obiektu budowlanego:</w:t>
            </w:r>
          </w:p>
          <w:p w14:paraId="7370A38A" w14:textId="43FC49E1" w:rsidR="00216460" w:rsidRPr="002F37B6" w:rsidRDefault="00216460" w:rsidP="00216460">
            <w:pPr>
              <w:spacing w:after="0" w:line="240" w:lineRule="auto"/>
              <w:jc w:val="center"/>
              <w:rPr>
                <w:rFonts w:ascii="Century Gothic" w:hAnsi="Century Gothic" w:cstheme="minorHAnsi"/>
                <w:sz w:val="24"/>
                <w:szCs w:val="24"/>
              </w:rPr>
            </w:pPr>
            <w:r w:rsidRPr="002F37B6">
              <w:rPr>
                <w:rFonts w:ascii="Century Gothic" w:hAnsi="Century Gothic" w:cstheme="minorHAnsi"/>
                <w:sz w:val="24"/>
                <w:szCs w:val="24"/>
              </w:rPr>
              <w:t xml:space="preserve">ULICA </w:t>
            </w:r>
            <w:r w:rsidR="002F37B6">
              <w:rPr>
                <w:rFonts w:ascii="Century Gothic" w:hAnsi="Century Gothic" w:cstheme="minorHAnsi"/>
                <w:sz w:val="24"/>
                <w:szCs w:val="24"/>
              </w:rPr>
              <w:t>SADKOWSKA</w:t>
            </w:r>
          </w:p>
          <w:p w14:paraId="4A5069FC" w14:textId="52C3DD03" w:rsidR="00A17647" w:rsidRPr="002F37B6" w:rsidRDefault="00216460" w:rsidP="00216460">
            <w:pPr>
              <w:spacing w:after="0" w:line="240" w:lineRule="auto"/>
              <w:jc w:val="center"/>
              <w:rPr>
                <w:rFonts w:ascii="Century Gothic" w:hAnsi="Century Gothic" w:cs="Tahoma"/>
                <w:sz w:val="16"/>
                <w:szCs w:val="16"/>
                <w:highlight w:val="yellow"/>
              </w:rPr>
            </w:pPr>
            <w:r w:rsidRPr="002F37B6">
              <w:rPr>
                <w:rFonts w:ascii="Century Gothic" w:hAnsi="Century Gothic" w:cstheme="minorHAnsi"/>
                <w:sz w:val="24"/>
                <w:szCs w:val="24"/>
              </w:rPr>
              <w:t>POWIAT RADOM</w:t>
            </w:r>
          </w:p>
        </w:tc>
      </w:tr>
      <w:tr w:rsidR="00A17647" w:rsidRPr="001407B5" w14:paraId="1B356ADB" w14:textId="77777777" w:rsidTr="002F37B6">
        <w:trPr>
          <w:cantSplit/>
          <w:trHeight w:val="652"/>
        </w:trPr>
        <w:tc>
          <w:tcPr>
            <w:tcW w:w="10956" w:type="dxa"/>
            <w:gridSpan w:val="6"/>
          </w:tcPr>
          <w:p w14:paraId="0C4EEED5" w14:textId="77777777" w:rsidR="00A17647" w:rsidRPr="002F37B6" w:rsidRDefault="00A17647" w:rsidP="00A17647">
            <w:pPr>
              <w:spacing w:after="0" w:line="240" w:lineRule="auto"/>
              <w:rPr>
                <w:rFonts w:ascii="Century Gothic" w:hAnsi="Century Gothic" w:cs="Tahoma"/>
                <w:bCs/>
                <w:sz w:val="17"/>
                <w:szCs w:val="17"/>
              </w:rPr>
            </w:pPr>
            <w:r w:rsidRPr="002F37B6">
              <w:rPr>
                <w:rFonts w:ascii="Century Gothic" w:hAnsi="Century Gothic" w:cs="Tahoma"/>
                <w:sz w:val="17"/>
                <w:szCs w:val="17"/>
              </w:rPr>
              <w:t>Kategoria obiektu budowlanego:</w:t>
            </w:r>
          </w:p>
          <w:p w14:paraId="4B2D12C2" w14:textId="0C43C1F1" w:rsidR="00A17647" w:rsidRPr="002F37B6" w:rsidRDefault="00A17647" w:rsidP="00A17647">
            <w:pPr>
              <w:spacing w:after="0" w:line="240" w:lineRule="auto"/>
              <w:jc w:val="center"/>
              <w:rPr>
                <w:rFonts w:ascii="Century Gothic" w:hAnsi="Century Gothic" w:cs="Tahoma"/>
                <w:bCs/>
                <w:sz w:val="16"/>
                <w:szCs w:val="16"/>
                <w:highlight w:val="yellow"/>
              </w:rPr>
            </w:pPr>
            <w:r w:rsidRPr="00C84776">
              <w:rPr>
                <w:rFonts w:ascii="Century Gothic" w:hAnsi="Century Gothic" w:cs="Tahoma"/>
                <w:bCs/>
                <w:sz w:val="28"/>
                <w:szCs w:val="28"/>
              </w:rPr>
              <w:t>XXV</w:t>
            </w:r>
          </w:p>
        </w:tc>
      </w:tr>
      <w:tr w:rsidR="00A17647" w:rsidRPr="001407B5" w14:paraId="228E9218" w14:textId="77777777" w:rsidTr="00A17647">
        <w:trPr>
          <w:cantSplit/>
          <w:trHeight w:val="1069"/>
        </w:trPr>
        <w:tc>
          <w:tcPr>
            <w:tcW w:w="10956" w:type="dxa"/>
            <w:gridSpan w:val="6"/>
          </w:tcPr>
          <w:p w14:paraId="21B48C88" w14:textId="77777777" w:rsidR="00A17647" w:rsidRPr="001407B5" w:rsidRDefault="00A17647" w:rsidP="00A17647">
            <w:pPr>
              <w:widowControl w:val="0"/>
              <w:autoSpaceDE w:val="0"/>
              <w:spacing w:after="0" w:line="240" w:lineRule="auto"/>
              <w:rPr>
                <w:rFonts w:ascii="Century Gothic" w:hAnsi="Century Gothic" w:cs="Tahoma"/>
                <w:b/>
                <w:sz w:val="14"/>
                <w:szCs w:val="14"/>
              </w:rPr>
            </w:pPr>
            <w:r w:rsidRPr="001407B5">
              <w:rPr>
                <w:rFonts w:ascii="Century Gothic" w:hAnsi="Century Gothic" w:cs="Tahoma"/>
                <w:sz w:val="14"/>
                <w:szCs w:val="14"/>
              </w:rPr>
              <w:t xml:space="preserve">Inwestor:                          </w:t>
            </w:r>
            <w:r w:rsidRPr="001407B5">
              <w:rPr>
                <w:rFonts w:ascii="Century Gothic" w:hAnsi="Century Gothic" w:cs="Tahoma"/>
                <w:b/>
                <w:sz w:val="14"/>
                <w:szCs w:val="14"/>
              </w:rPr>
              <w:t xml:space="preserve">                      </w:t>
            </w:r>
          </w:p>
          <w:p w14:paraId="1561A5A1" w14:textId="77777777" w:rsidR="003B0790" w:rsidRPr="009669FA" w:rsidRDefault="003B0790" w:rsidP="003B0790">
            <w:pPr>
              <w:tabs>
                <w:tab w:val="left" w:pos="7580"/>
              </w:tabs>
              <w:spacing w:after="0" w:line="240" w:lineRule="auto"/>
              <w:jc w:val="center"/>
              <w:rPr>
                <w:rFonts w:ascii="Century Gothic" w:eastAsia="Tahoma" w:hAnsi="Century Gothic" w:cs="Tahoma"/>
              </w:rPr>
            </w:pPr>
            <w:bookmarkStart w:id="2" w:name="_Hlk183677977"/>
            <w:r w:rsidRPr="009669FA">
              <w:rPr>
                <w:rFonts w:ascii="Century Gothic" w:eastAsia="Tahoma" w:hAnsi="Century Gothic" w:cs="Tahoma"/>
              </w:rPr>
              <w:t>Prezydent Miasta Radomia</w:t>
            </w:r>
            <w:r>
              <w:rPr>
                <w:rFonts w:ascii="Century Gothic" w:eastAsia="Tahoma" w:hAnsi="Century Gothic" w:cs="Tahoma"/>
              </w:rPr>
              <w:t xml:space="preserve"> w ramach działalności Miejskiego Zarządu Dróg i Komunikacji </w:t>
            </w:r>
          </w:p>
          <w:p w14:paraId="5E1BCA82" w14:textId="77777777" w:rsidR="003B0790" w:rsidRPr="009669FA" w:rsidRDefault="003B0790" w:rsidP="003B0790">
            <w:pPr>
              <w:tabs>
                <w:tab w:val="left" w:pos="7580"/>
              </w:tabs>
              <w:spacing w:after="0" w:line="240" w:lineRule="auto"/>
              <w:jc w:val="center"/>
              <w:rPr>
                <w:rFonts w:ascii="Century Gothic" w:eastAsia="Tahoma" w:hAnsi="Century Gothic" w:cs="Tahoma"/>
              </w:rPr>
            </w:pPr>
            <w:r w:rsidRPr="009669FA">
              <w:rPr>
                <w:rFonts w:ascii="Century Gothic" w:eastAsia="Tahoma" w:hAnsi="Century Gothic" w:cs="Tahoma"/>
              </w:rPr>
              <w:t xml:space="preserve">ul. </w:t>
            </w:r>
            <w:r>
              <w:rPr>
                <w:rFonts w:ascii="Century Gothic" w:eastAsia="Tahoma" w:hAnsi="Century Gothic" w:cs="Tahoma"/>
              </w:rPr>
              <w:t>Traugutta 30/30a</w:t>
            </w:r>
          </w:p>
          <w:p w14:paraId="557C7482" w14:textId="6B34BFD4" w:rsidR="00A17647" w:rsidRPr="001407B5" w:rsidRDefault="003B0790" w:rsidP="003B0790">
            <w:pPr>
              <w:widowControl w:val="0"/>
              <w:autoSpaceDE w:val="0"/>
              <w:spacing w:after="0" w:line="240" w:lineRule="auto"/>
              <w:jc w:val="center"/>
              <w:rPr>
                <w:rFonts w:ascii="Century Gothic" w:hAnsi="Century Gothic" w:cs="Tahoma"/>
                <w:sz w:val="17"/>
                <w:szCs w:val="17"/>
              </w:rPr>
            </w:pPr>
            <w:r w:rsidRPr="009669FA">
              <w:rPr>
                <w:rFonts w:ascii="Century Gothic" w:eastAsia="Tahoma" w:hAnsi="Century Gothic" w:cs="Tahoma"/>
              </w:rPr>
              <w:t>26-6</w:t>
            </w:r>
            <w:r>
              <w:rPr>
                <w:rFonts w:ascii="Century Gothic" w:eastAsia="Tahoma" w:hAnsi="Century Gothic" w:cs="Tahoma"/>
              </w:rPr>
              <w:t>1</w:t>
            </w:r>
            <w:r w:rsidRPr="009669FA">
              <w:rPr>
                <w:rFonts w:ascii="Century Gothic" w:eastAsia="Tahoma" w:hAnsi="Century Gothic" w:cs="Tahoma"/>
              </w:rPr>
              <w:t>0 Radom</w:t>
            </w:r>
            <w:bookmarkEnd w:id="2"/>
          </w:p>
        </w:tc>
      </w:tr>
      <w:tr w:rsidR="00A17647" w:rsidRPr="001407B5" w14:paraId="15B4E04E" w14:textId="77777777" w:rsidTr="00A17647">
        <w:trPr>
          <w:cantSplit/>
          <w:trHeight w:val="1134"/>
        </w:trPr>
        <w:tc>
          <w:tcPr>
            <w:tcW w:w="10956" w:type="dxa"/>
            <w:gridSpan w:val="6"/>
          </w:tcPr>
          <w:p w14:paraId="07ADFD76" w14:textId="77777777" w:rsidR="00A17647" w:rsidRPr="001407B5" w:rsidRDefault="00A17647" w:rsidP="00A17647">
            <w:pPr>
              <w:snapToGrid w:val="0"/>
              <w:spacing w:after="0"/>
              <w:rPr>
                <w:rFonts w:ascii="Century Gothic" w:hAnsi="Century Gothic" w:cs="Tahoma"/>
                <w:sz w:val="17"/>
                <w:szCs w:val="17"/>
              </w:rPr>
            </w:pPr>
            <w:r w:rsidRPr="001407B5">
              <w:rPr>
                <w:rFonts w:ascii="Century Gothic" w:hAnsi="Century Gothic" w:cs="Tahoma"/>
                <w:sz w:val="17"/>
                <w:szCs w:val="17"/>
              </w:rPr>
              <w:t>Jednostka projektowa:</w:t>
            </w:r>
          </w:p>
          <w:p w14:paraId="38E14E57" w14:textId="77777777" w:rsidR="00A17647" w:rsidRPr="001407B5" w:rsidRDefault="00A17647" w:rsidP="00A17647">
            <w:pPr>
              <w:tabs>
                <w:tab w:val="left" w:pos="0"/>
              </w:tabs>
              <w:spacing w:after="0" w:line="240" w:lineRule="auto"/>
              <w:ind w:right="5"/>
              <w:rPr>
                <w:rFonts w:ascii="Century Gothic" w:hAnsi="Century Gothic" w:cs="Tahoma"/>
                <w:bCs/>
              </w:rPr>
            </w:pPr>
            <w:r w:rsidRPr="001407B5">
              <w:rPr>
                <w:rFonts w:ascii="Century Gothic" w:hAnsi="Century Gothic" w:cs="Tahoma"/>
                <w:bCs/>
                <w:noProof/>
              </w:rPr>
              <w:drawing>
                <wp:anchor distT="0" distB="0" distL="114300" distR="114300" simplePos="0" relativeHeight="251663360" behindDoc="1" locked="0" layoutInCell="1" allowOverlap="1" wp14:anchorId="62ECE8C9" wp14:editId="35AB4C06">
                  <wp:simplePos x="0" y="0"/>
                  <wp:positionH relativeFrom="column">
                    <wp:posOffset>140335</wp:posOffset>
                  </wp:positionH>
                  <wp:positionV relativeFrom="paragraph">
                    <wp:posOffset>70485</wp:posOffset>
                  </wp:positionV>
                  <wp:extent cx="2219325" cy="493183"/>
                  <wp:effectExtent l="0" t="0" r="0" b="2540"/>
                  <wp:wrapTight wrapText="bothSides">
                    <wp:wrapPolygon edited="0">
                      <wp:start x="2225" y="0"/>
                      <wp:lineTo x="371" y="13361"/>
                      <wp:lineTo x="0" y="19206"/>
                      <wp:lineTo x="0" y="20876"/>
                      <wp:lineTo x="7416" y="20876"/>
                      <wp:lineTo x="9827" y="20876"/>
                      <wp:lineTo x="21136" y="15031"/>
                      <wp:lineTo x="21322" y="9186"/>
                      <wp:lineTo x="21322" y="5845"/>
                      <wp:lineTo x="7416" y="0"/>
                      <wp:lineTo x="2225" y="0"/>
                    </wp:wrapPolygon>
                  </wp:wrapTight>
                  <wp:docPr id="71863707" name="Obraz 71863707" descr="Obraz zawierający Grafika, projekt graficzny,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63707" name="Obraz 71863707" descr="Obraz zawierający Grafika, projekt graficzny, Czcionka, zrzut ekranu&#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19325" cy="493183"/>
                          </a:xfrm>
                          <a:prstGeom prst="rect">
                            <a:avLst/>
                          </a:prstGeom>
                        </pic:spPr>
                      </pic:pic>
                    </a:graphicData>
                  </a:graphic>
                </wp:anchor>
              </w:drawing>
            </w:r>
            <w:r w:rsidRPr="001407B5">
              <w:rPr>
                <w:rFonts w:ascii="Century Gothic" w:hAnsi="Century Gothic" w:cs="Tahoma"/>
                <w:bCs/>
              </w:rPr>
              <w:t xml:space="preserve">                        MT-Projekt Sp. z o. o.,</w:t>
            </w:r>
          </w:p>
          <w:p w14:paraId="36873B78" w14:textId="77777777" w:rsidR="00A17647" w:rsidRPr="001407B5" w:rsidRDefault="00A17647" w:rsidP="00A17647">
            <w:pPr>
              <w:tabs>
                <w:tab w:val="left" w:pos="0"/>
              </w:tabs>
              <w:spacing w:after="0" w:line="240" w:lineRule="auto"/>
              <w:ind w:right="5"/>
              <w:rPr>
                <w:rFonts w:ascii="Century Gothic" w:hAnsi="Century Gothic" w:cs="Tahoma"/>
                <w:bCs/>
              </w:rPr>
            </w:pPr>
            <w:r w:rsidRPr="001407B5">
              <w:rPr>
                <w:rFonts w:ascii="Century Gothic" w:hAnsi="Century Gothic" w:cs="Tahoma"/>
                <w:bCs/>
              </w:rPr>
              <w:t xml:space="preserve">          ul. Piłsudskiego 42A,</w:t>
            </w:r>
          </w:p>
          <w:p w14:paraId="7D013897" w14:textId="77777777" w:rsidR="00A17647" w:rsidRPr="001407B5" w:rsidRDefault="00A17647" w:rsidP="00A17647">
            <w:pPr>
              <w:tabs>
                <w:tab w:val="left" w:pos="0"/>
              </w:tabs>
              <w:spacing w:after="0" w:line="240" w:lineRule="auto"/>
              <w:ind w:right="5"/>
              <w:rPr>
                <w:rFonts w:ascii="Century Gothic" w:hAnsi="Century Gothic" w:cs="Tahoma"/>
                <w:bCs/>
              </w:rPr>
            </w:pPr>
            <w:r w:rsidRPr="001407B5">
              <w:rPr>
                <w:rFonts w:ascii="Century Gothic" w:hAnsi="Century Gothic" w:cs="Tahoma"/>
                <w:bCs/>
              </w:rPr>
              <w:t xml:space="preserve">          05-600 Grójec, tel. 732 707 800</w:t>
            </w:r>
          </w:p>
          <w:p w14:paraId="32E4FC6E" w14:textId="77777777" w:rsidR="00A17647" w:rsidRPr="001407B5" w:rsidRDefault="00A17647" w:rsidP="00A17647">
            <w:pPr>
              <w:snapToGrid w:val="0"/>
              <w:spacing w:after="0"/>
              <w:rPr>
                <w:rFonts w:ascii="Century Gothic" w:hAnsi="Century Gothic" w:cs="Tahoma"/>
                <w:sz w:val="16"/>
                <w:szCs w:val="16"/>
              </w:rPr>
            </w:pPr>
          </w:p>
        </w:tc>
      </w:tr>
      <w:tr w:rsidR="00A17647" w:rsidRPr="001407B5" w14:paraId="29FC51AA" w14:textId="77777777" w:rsidTr="00A17647">
        <w:trPr>
          <w:cantSplit/>
          <w:trHeight w:val="450"/>
        </w:trPr>
        <w:tc>
          <w:tcPr>
            <w:tcW w:w="2988" w:type="dxa"/>
            <w:shd w:val="clear" w:color="auto" w:fill="F2F2F2" w:themeFill="background1" w:themeFillShade="F2"/>
            <w:vAlign w:val="center"/>
          </w:tcPr>
          <w:p w14:paraId="570DC9BB" w14:textId="77777777" w:rsidR="00A17647" w:rsidRPr="001407B5" w:rsidRDefault="00A17647" w:rsidP="00A17647">
            <w:pPr>
              <w:tabs>
                <w:tab w:val="left" w:pos="586"/>
              </w:tabs>
              <w:spacing w:after="0" w:line="240" w:lineRule="auto"/>
              <w:jc w:val="center"/>
              <w:rPr>
                <w:rFonts w:ascii="Century Gothic" w:hAnsi="Century Gothic" w:cs="Tahoma"/>
              </w:rPr>
            </w:pPr>
            <w:r w:rsidRPr="001407B5">
              <w:rPr>
                <w:rFonts w:ascii="Century Gothic" w:hAnsi="Century Gothic" w:cs="Tahoma"/>
              </w:rPr>
              <w:t>Zespół autorski</w:t>
            </w:r>
          </w:p>
        </w:tc>
        <w:tc>
          <w:tcPr>
            <w:tcW w:w="3414" w:type="dxa"/>
            <w:shd w:val="clear" w:color="auto" w:fill="F2F2F2" w:themeFill="background1" w:themeFillShade="F2"/>
            <w:vAlign w:val="center"/>
          </w:tcPr>
          <w:p w14:paraId="4700EA04" w14:textId="77777777" w:rsidR="00A17647" w:rsidRPr="001407B5" w:rsidRDefault="00A17647" w:rsidP="00A17647">
            <w:pPr>
              <w:spacing w:after="0" w:line="240" w:lineRule="auto"/>
              <w:jc w:val="center"/>
              <w:rPr>
                <w:rFonts w:ascii="Century Gothic" w:hAnsi="Century Gothic" w:cs="Tahoma"/>
              </w:rPr>
            </w:pPr>
            <w:r w:rsidRPr="001407B5">
              <w:rPr>
                <w:rFonts w:ascii="Century Gothic" w:hAnsi="Century Gothic" w:cs="Tahoma"/>
              </w:rPr>
              <w:t>Imię i nazwisko</w:t>
            </w:r>
          </w:p>
        </w:tc>
        <w:tc>
          <w:tcPr>
            <w:tcW w:w="2562" w:type="dxa"/>
            <w:gridSpan w:val="2"/>
            <w:shd w:val="clear" w:color="auto" w:fill="F2F2F2" w:themeFill="background1" w:themeFillShade="F2"/>
            <w:vAlign w:val="center"/>
          </w:tcPr>
          <w:p w14:paraId="091E888D" w14:textId="77777777" w:rsidR="00A17647" w:rsidRPr="001407B5" w:rsidRDefault="00A17647" w:rsidP="00A17647">
            <w:pPr>
              <w:snapToGrid w:val="0"/>
              <w:spacing w:after="0" w:line="240" w:lineRule="auto"/>
              <w:jc w:val="center"/>
              <w:rPr>
                <w:rFonts w:ascii="Century Gothic" w:hAnsi="Century Gothic" w:cs="Tahoma"/>
                <w:b/>
                <w:sz w:val="28"/>
                <w:szCs w:val="28"/>
              </w:rPr>
            </w:pPr>
            <w:r w:rsidRPr="001407B5">
              <w:rPr>
                <w:rFonts w:ascii="Century Gothic" w:hAnsi="Century Gothic" w:cs="Tahoma"/>
              </w:rPr>
              <w:t>Data opracowania</w:t>
            </w:r>
          </w:p>
        </w:tc>
        <w:tc>
          <w:tcPr>
            <w:tcW w:w="1992" w:type="dxa"/>
            <w:gridSpan w:val="2"/>
            <w:shd w:val="clear" w:color="auto" w:fill="F2F2F2" w:themeFill="background1" w:themeFillShade="F2"/>
            <w:vAlign w:val="center"/>
          </w:tcPr>
          <w:p w14:paraId="73694EAE" w14:textId="77777777" w:rsidR="00A17647" w:rsidRPr="001407B5" w:rsidRDefault="00A17647" w:rsidP="00A17647">
            <w:pPr>
              <w:snapToGrid w:val="0"/>
              <w:spacing w:after="0" w:line="240" w:lineRule="auto"/>
              <w:jc w:val="center"/>
              <w:rPr>
                <w:rFonts w:ascii="Century Gothic" w:hAnsi="Century Gothic" w:cs="Tahoma"/>
              </w:rPr>
            </w:pPr>
            <w:r w:rsidRPr="001407B5">
              <w:rPr>
                <w:rFonts w:ascii="Century Gothic" w:hAnsi="Century Gothic" w:cs="Tahoma"/>
              </w:rPr>
              <w:t>Podpis</w:t>
            </w:r>
          </w:p>
        </w:tc>
      </w:tr>
      <w:tr w:rsidR="00A17647" w:rsidRPr="001407B5" w14:paraId="3F4C0873" w14:textId="77777777" w:rsidTr="00A17647">
        <w:trPr>
          <w:cantSplit/>
          <w:trHeight w:val="1020"/>
        </w:trPr>
        <w:tc>
          <w:tcPr>
            <w:tcW w:w="2988" w:type="dxa"/>
            <w:vAlign w:val="center"/>
          </w:tcPr>
          <w:p w14:paraId="4FD5A253" w14:textId="5BE3BDF3" w:rsidR="00A17647" w:rsidRPr="001407B5" w:rsidRDefault="00A17647" w:rsidP="00A17647">
            <w:pPr>
              <w:keepNext/>
              <w:tabs>
                <w:tab w:val="left" w:pos="0"/>
              </w:tabs>
              <w:snapToGrid w:val="0"/>
              <w:spacing w:after="0"/>
              <w:jc w:val="center"/>
              <w:outlineLvl w:val="0"/>
              <w:rPr>
                <w:rFonts w:ascii="Century Gothic" w:hAnsi="Century Gothic" w:cs="Tahoma"/>
              </w:rPr>
            </w:pPr>
            <w:r w:rsidRPr="001407B5">
              <w:rPr>
                <w:rFonts w:ascii="Century Gothic" w:hAnsi="Century Gothic" w:cstheme="minorHAnsi"/>
                <w:sz w:val="20"/>
                <w:szCs w:val="20"/>
              </w:rPr>
              <w:t>Projektant</w:t>
            </w:r>
            <w:r w:rsidR="00FE0DD3">
              <w:rPr>
                <w:rFonts w:ascii="Century Gothic" w:hAnsi="Century Gothic" w:cstheme="minorHAnsi"/>
                <w:sz w:val="20"/>
                <w:szCs w:val="20"/>
              </w:rPr>
              <w:t xml:space="preserve"> Arch.kraj.</w:t>
            </w:r>
          </w:p>
        </w:tc>
        <w:tc>
          <w:tcPr>
            <w:tcW w:w="3414" w:type="dxa"/>
            <w:vAlign w:val="center"/>
          </w:tcPr>
          <w:p w14:paraId="51C13380" w14:textId="4235D6C7" w:rsidR="00A17647" w:rsidRPr="001407B5" w:rsidRDefault="00EF15B1" w:rsidP="003B0790">
            <w:pPr>
              <w:widowControl w:val="0"/>
              <w:autoSpaceDE w:val="0"/>
              <w:spacing w:after="0" w:line="240" w:lineRule="auto"/>
              <w:jc w:val="center"/>
              <w:rPr>
                <w:rFonts w:ascii="Century Gothic" w:hAnsi="Century Gothic" w:cs="Tahoma"/>
                <w:sz w:val="28"/>
                <w:szCs w:val="28"/>
              </w:rPr>
            </w:pPr>
            <w:r>
              <w:rPr>
                <w:rFonts w:ascii="Century Gothic" w:hAnsi="Century Gothic" w:cstheme="minorHAnsi"/>
                <w:sz w:val="20"/>
                <w:szCs w:val="20"/>
              </w:rPr>
              <w:t>Klaudia Kabot</w:t>
            </w:r>
          </w:p>
        </w:tc>
        <w:tc>
          <w:tcPr>
            <w:tcW w:w="2562" w:type="dxa"/>
            <w:gridSpan w:val="2"/>
            <w:vAlign w:val="center"/>
          </w:tcPr>
          <w:p w14:paraId="197DF4AC" w14:textId="2F7E0500" w:rsidR="00A17647" w:rsidRPr="001407B5" w:rsidRDefault="007342F5" w:rsidP="00A17647">
            <w:pPr>
              <w:widowControl w:val="0"/>
              <w:autoSpaceDE w:val="0"/>
              <w:spacing w:after="0" w:line="240" w:lineRule="auto"/>
              <w:jc w:val="center"/>
              <w:rPr>
                <w:rFonts w:ascii="Century Gothic" w:hAnsi="Century Gothic" w:cs="Tahoma"/>
                <w:b/>
                <w:sz w:val="44"/>
                <w:szCs w:val="44"/>
              </w:rPr>
            </w:pPr>
            <w:r>
              <w:rPr>
                <w:rFonts w:ascii="Century Gothic" w:hAnsi="Century Gothic" w:cstheme="minorHAnsi"/>
                <w:sz w:val="20"/>
                <w:szCs w:val="20"/>
              </w:rPr>
              <w:t>Maj</w:t>
            </w:r>
            <w:r w:rsidR="00FE0DD3">
              <w:rPr>
                <w:rFonts w:ascii="Century Gothic" w:hAnsi="Century Gothic" w:cstheme="minorHAnsi"/>
                <w:sz w:val="20"/>
                <w:szCs w:val="20"/>
              </w:rPr>
              <w:t xml:space="preserve"> </w:t>
            </w:r>
            <w:r w:rsidR="00A17647" w:rsidRPr="001407B5">
              <w:rPr>
                <w:rFonts w:ascii="Century Gothic" w:hAnsi="Century Gothic" w:cstheme="minorHAnsi"/>
                <w:sz w:val="20"/>
                <w:szCs w:val="20"/>
              </w:rPr>
              <w:t>2025</w:t>
            </w:r>
          </w:p>
        </w:tc>
        <w:tc>
          <w:tcPr>
            <w:tcW w:w="1992" w:type="dxa"/>
            <w:gridSpan w:val="2"/>
            <w:vAlign w:val="center"/>
          </w:tcPr>
          <w:p w14:paraId="10203989" w14:textId="77777777" w:rsidR="00A17647" w:rsidRPr="001407B5" w:rsidRDefault="00A17647" w:rsidP="00A17647">
            <w:pPr>
              <w:snapToGrid w:val="0"/>
              <w:spacing w:after="0" w:line="240" w:lineRule="auto"/>
              <w:jc w:val="center"/>
              <w:rPr>
                <w:rFonts w:ascii="Century Gothic" w:hAnsi="Century Gothic" w:cs="Tahoma"/>
                <w:b/>
                <w:sz w:val="44"/>
                <w:szCs w:val="44"/>
              </w:rPr>
            </w:pPr>
          </w:p>
        </w:tc>
      </w:tr>
      <w:bookmarkEnd w:id="0"/>
    </w:tbl>
    <w:p w14:paraId="11FD5353" w14:textId="77777777" w:rsidR="001E677E" w:rsidRPr="001407B5" w:rsidRDefault="001E677E" w:rsidP="0003374E">
      <w:pPr>
        <w:ind w:left="-426"/>
        <w:rPr>
          <w:rFonts w:ascii="Century Gothic" w:hAnsi="Century Gothic"/>
          <w:sz w:val="24"/>
          <w:szCs w:val="24"/>
        </w:rPr>
      </w:pPr>
    </w:p>
    <w:p w14:paraId="769A0013" w14:textId="77777777" w:rsidR="00051048" w:rsidRPr="001407B5" w:rsidRDefault="00051048">
      <w:pPr>
        <w:pStyle w:val="Nagwekspisutreci"/>
        <w:rPr>
          <w:rFonts w:ascii="Century Gothic" w:eastAsiaTheme="minorHAnsi" w:hAnsi="Century Gothic" w:cstheme="minorBidi"/>
          <w:color w:val="auto"/>
          <w:sz w:val="22"/>
          <w:szCs w:val="22"/>
          <w:lang w:eastAsia="en-US"/>
        </w:rPr>
      </w:pPr>
    </w:p>
    <w:p w14:paraId="1B06D1BA" w14:textId="7D1CCDC1" w:rsidR="00051048" w:rsidRPr="001407B5" w:rsidRDefault="00051048">
      <w:pPr>
        <w:rPr>
          <w:rFonts w:ascii="Century Gothic" w:hAnsi="Century Gothic"/>
        </w:rPr>
      </w:pPr>
      <w:r w:rsidRPr="001407B5">
        <w:rPr>
          <w:rFonts w:ascii="Century Gothic" w:hAnsi="Century Gothic"/>
        </w:rPr>
        <w:br w:type="page"/>
      </w:r>
    </w:p>
    <w:p w14:paraId="3D66D5C7" w14:textId="77777777" w:rsidR="00B93403" w:rsidRPr="001407B5" w:rsidRDefault="00B93403" w:rsidP="00B93403">
      <w:pPr>
        <w:spacing w:after="0" w:line="240" w:lineRule="auto"/>
        <w:rPr>
          <w:rFonts w:ascii="Century Gothic" w:eastAsia="Times New Roman" w:hAnsi="Century Gothic"/>
          <w:b/>
          <w:bCs/>
          <w:sz w:val="36"/>
          <w:szCs w:val="36"/>
          <w:highlight w:val="yellow"/>
        </w:rPr>
      </w:pPr>
      <w:r w:rsidRPr="001407B5">
        <w:rPr>
          <w:rFonts w:ascii="Century Gothic" w:eastAsia="Times New Roman" w:hAnsi="Century Gothic"/>
          <w:b/>
          <w:bCs/>
          <w:sz w:val="36"/>
          <w:szCs w:val="36"/>
        </w:rPr>
        <w:lastRenderedPageBreak/>
        <w:t>Spis treści</w:t>
      </w:r>
    </w:p>
    <w:p w14:paraId="2D2401D2" w14:textId="77777777" w:rsidR="00B93403" w:rsidRPr="001407B5" w:rsidRDefault="00B93403" w:rsidP="00B93403">
      <w:pPr>
        <w:tabs>
          <w:tab w:val="left" w:pos="440"/>
          <w:tab w:val="left" w:pos="993"/>
          <w:tab w:val="right" w:leader="dot" w:pos="9781"/>
        </w:tabs>
        <w:spacing w:after="100"/>
        <w:jc w:val="right"/>
        <w:rPr>
          <w:rFonts w:ascii="Century Gothic" w:eastAsia="Arial" w:hAnsi="Century Gothic" w:cs="Tahoma"/>
          <w:noProof/>
        </w:rPr>
      </w:pPr>
    </w:p>
    <w:p w14:paraId="4FAA8114" w14:textId="6B4A267F" w:rsidR="00B93403" w:rsidRPr="001407B5" w:rsidRDefault="00B93403" w:rsidP="00BC3591">
      <w:pPr>
        <w:tabs>
          <w:tab w:val="left" w:pos="440"/>
          <w:tab w:val="left" w:pos="993"/>
          <w:tab w:val="right" w:leader="dot" w:pos="9781"/>
        </w:tabs>
        <w:spacing w:after="100"/>
        <w:rPr>
          <w:rFonts w:ascii="Century Gothic" w:eastAsia="Arial" w:hAnsi="Century Gothic" w:cs="Tahoma"/>
          <w:b/>
          <w:lang w:eastAsia="ar-SA"/>
        </w:rPr>
      </w:pPr>
      <w:r w:rsidRPr="001407B5">
        <w:rPr>
          <w:rFonts w:ascii="Century Gothic" w:eastAsia="Arial" w:hAnsi="Century Gothic" w:cs="Tahoma"/>
          <w:b/>
          <w:bCs/>
          <w:noProof/>
          <w:sz w:val="24"/>
          <w:szCs w:val="24"/>
          <w:u w:val="single"/>
        </w:rPr>
        <w:t>OPIS TECHNICZNY</w:t>
      </w:r>
      <w:r w:rsidR="008F10BC" w:rsidRPr="001407B5">
        <w:rPr>
          <w:rFonts w:ascii="Century Gothic" w:eastAsia="Arial" w:hAnsi="Century Gothic" w:cs="Tahoma"/>
          <w:b/>
          <w:bCs/>
          <w:noProof/>
          <w:sz w:val="24"/>
          <w:szCs w:val="24"/>
        </w:rPr>
        <w:t xml:space="preserve">                                                                                                </w:t>
      </w:r>
      <w:r w:rsidR="008F10BC" w:rsidRPr="001407B5">
        <w:rPr>
          <w:rFonts w:ascii="Century Gothic" w:eastAsia="Arial" w:hAnsi="Century Gothic" w:cs="Tahoma"/>
          <w:b/>
          <w:lang w:eastAsia="ar-SA"/>
        </w:rPr>
        <w:t>3</w:t>
      </w:r>
    </w:p>
    <w:p w14:paraId="5B26BEA5" w14:textId="5943C5B3" w:rsidR="00B93403" w:rsidRPr="001407B5" w:rsidRDefault="00B93403" w:rsidP="00BC3591">
      <w:pPr>
        <w:suppressAutoHyphens/>
        <w:autoSpaceDE w:val="0"/>
        <w:snapToGrid w:val="0"/>
        <w:spacing w:after="0"/>
        <w:jc w:val="both"/>
        <w:rPr>
          <w:rFonts w:ascii="Century Gothic" w:eastAsia="Arial" w:hAnsi="Century Gothic" w:cs="Tahoma"/>
          <w:lang w:eastAsia="ar-SA"/>
        </w:rPr>
      </w:pPr>
      <w:r w:rsidRPr="001407B5">
        <w:rPr>
          <w:rFonts w:ascii="Century Gothic" w:eastAsia="Arial" w:hAnsi="Century Gothic" w:cs="Tahoma"/>
          <w:lang w:eastAsia="ar-SA"/>
        </w:rPr>
        <w:t xml:space="preserve">1. Przedmiot zamierzenia budowlanego </w:t>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t>3</w:t>
      </w:r>
      <w:r w:rsidRPr="001407B5">
        <w:rPr>
          <w:rFonts w:ascii="Century Gothic" w:eastAsia="Arial" w:hAnsi="Century Gothic" w:cs="Tahoma"/>
          <w:lang w:eastAsia="ar-SA"/>
        </w:rPr>
        <w:br/>
        <w:t>2. Opis istniejącego zagospodarowania terenu</w:t>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t>3</w:t>
      </w:r>
    </w:p>
    <w:p w14:paraId="786CACBC" w14:textId="5AE4733E" w:rsidR="00B93403" w:rsidRPr="001407B5" w:rsidRDefault="00B93403" w:rsidP="00BC3591">
      <w:pPr>
        <w:suppressAutoHyphens/>
        <w:autoSpaceDE w:val="0"/>
        <w:snapToGrid w:val="0"/>
        <w:spacing w:after="0"/>
        <w:jc w:val="both"/>
        <w:rPr>
          <w:rFonts w:ascii="Century Gothic" w:eastAsia="Arial" w:hAnsi="Century Gothic" w:cs="Tahoma"/>
          <w:lang w:eastAsia="ar-SA"/>
        </w:rPr>
      </w:pPr>
      <w:r w:rsidRPr="001407B5">
        <w:rPr>
          <w:rFonts w:ascii="Century Gothic" w:eastAsia="Arial" w:hAnsi="Century Gothic" w:cs="Tahoma"/>
          <w:lang w:eastAsia="ar-SA"/>
        </w:rPr>
        <w:t>3. Opis projektowanego zagospodarowani terenu</w:t>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t xml:space="preserve">3 </w:t>
      </w:r>
      <w:r w:rsidRPr="001407B5">
        <w:rPr>
          <w:rFonts w:ascii="Century Gothic" w:eastAsia="Arial" w:hAnsi="Century Gothic" w:cs="Tahoma"/>
          <w:lang w:eastAsia="ar-SA"/>
        </w:rPr>
        <w:br/>
        <w:t>4. Odwodnienie</w:t>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0048593D">
        <w:rPr>
          <w:rFonts w:ascii="Century Gothic" w:eastAsia="Arial" w:hAnsi="Century Gothic" w:cs="Tahoma"/>
          <w:lang w:eastAsia="ar-SA"/>
        </w:rPr>
        <w:t>4</w:t>
      </w:r>
    </w:p>
    <w:p w14:paraId="7C2B9E9B" w14:textId="77777777" w:rsidR="00B93403" w:rsidRPr="001407B5" w:rsidRDefault="00B93403" w:rsidP="00BC3591">
      <w:pPr>
        <w:suppressAutoHyphens/>
        <w:autoSpaceDE w:val="0"/>
        <w:snapToGrid w:val="0"/>
        <w:spacing w:after="0"/>
        <w:jc w:val="both"/>
        <w:rPr>
          <w:rFonts w:ascii="Century Gothic" w:eastAsia="Arial" w:hAnsi="Century Gothic" w:cs="Tahoma"/>
          <w:sz w:val="10"/>
          <w:szCs w:val="10"/>
          <w:lang w:eastAsia="ar-SA"/>
        </w:rPr>
      </w:pPr>
    </w:p>
    <w:p w14:paraId="37B99EB2" w14:textId="77777777" w:rsidR="001A0207" w:rsidRPr="001407B5" w:rsidRDefault="001A0207" w:rsidP="00BC3591">
      <w:pPr>
        <w:pStyle w:val="Standard"/>
        <w:snapToGrid w:val="0"/>
        <w:spacing w:line="276" w:lineRule="auto"/>
        <w:jc w:val="both"/>
        <w:rPr>
          <w:rFonts w:ascii="Century Gothic" w:hAnsi="Century Gothic" w:cs="Tahoma"/>
          <w:b/>
          <w:bCs/>
          <w:noProof/>
          <w:sz w:val="24"/>
          <w:u w:val="single"/>
        </w:rPr>
      </w:pPr>
    </w:p>
    <w:p w14:paraId="30709952" w14:textId="2CE4750B" w:rsidR="00B93403" w:rsidRPr="001407B5" w:rsidRDefault="00B93403" w:rsidP="001A0207">
      <w:pPr>
        <w:pStyle w:val="Standard"/>
        <w:snapToGrid w:val="0"/>
        <w:spacing w:line="360" w:lineRule="auto"/>
        <w:jc w:val="both"/>
        <w:rPr>
          <w:rFonts w:ascii="Century Gothic" w:hAnsi="Century Gothic" w:cs="Tahoma"/>
          <w:b/>
          <w:bCs/>
          <w:noProof/>
          <w:sz w:val="24"/>
          <w:u w:val="single"/>
        </w:rPr>
      </w:pPr>
      <w:r w:rsidRPr="001407B5">
        <w:rPr>
          <w:rFonts w:ascii="Century Gothic" w:hAnsi="Century Gothic" w:cs="Tahoma"/>
          <w:b/>
          <w:bCs/>
          <w:noProof/>
          <w:sz w:val="24"/>
          <w:u w:val="single"/>
        </w:rPr>
        <w:t>INWENTARYZACJA DRZEWOSTANU</w:t>
      </w:r>
      <w:r w:rsidR="008F10BC" w:rsidRPr="001407B5">
        <w:rPr>
          <w:rFonts w:ascii="Century Gothic" w:hAnsi="Century Gothic" w:cs="Tahoma"/>
          <w:b/>
          <w:bCs/>
          <w:noProof/>
          <w:sz w:val="24"/>
        </w:rPr>
        <w:t xml:space="preserve">                                                                    </w:t>
      </w:r>
      <w:r w:rsidR="005C72B9">
        <w:rPr>
          <w:rFonts w:ascii="Century Gothic" w:hAnsi="Century Gothic" w:cs="Tahoma"/>
          <w:b/>
          <w:bCs/>
          <w:noProof/>
          <w:sz w:val="24"/>
        </w:rPr>
        <w:t xml:space="preserve"> </w:t>
      </w:r>
      <w:r w:rsidR="001407B5">
        <w:rPr>
          <w:rFonts w:ascii="Century Gothic" w:hAnsi="Century Gothic" w:cs="Tahoma"/>
          <w:b/>
          <w:bCs/>
          <w:noProof/>
          <w:sz w:val="24"/>
        </w:rPr>
        <w:t xml:space="preserve"> </w:t>
      </w:r>
      <w:r w:rsidR="0048593D">
        <w:rPr>
          <w:rFonts w:ascii="Century Gothic" w:hAnsi="Century Gothic" w:cs="Tahoma"/>
          <w:b/>
        </w:rPr>
        <w:t>5</w:t>
      </w:r>
      <w:r w:rsidR="008F10BC" w:rsidRPr="001407B5">
        <w:rPr>
          <w:rFonts w:ascii="Century Gothic" w:hAnsi="Century Gothic" w:cs="Tahoma"/>
          <w:b/>
        </w:rPr>
        <w:t>-</w:t>
      </w:r>
      <w:r w:rsidR="007B1C47">
        <w:rPr>
          <w:rFonts w:ascii="Century Gothic" w:hAnsi="Century Gothic" w:cs="Tahoma"/>
          <w:b/>
        </w:rPr>
        <w:t>6</w:t>
      </w:r>
    </w:p>
    <w:p w14:paraId="7B1B7518" w14:textId="739B6E54" w:rsidR="00B93403" w:rsidRPr="001407B5" w:rsidRDefault="00B93403" w:rsidP="00BC3591">
      <w:pPr>
        <w:suppressAutoHyphens/>
        <w:autoSpaceDE w:val="0"/>
        <w:snapToGrid w:val="0"/>
        <w:spacing w:after="0"/>
        <w:jc w:val="both"/>
        <w:rPr>
          <w:rFonts w:ascii="Century Gothic" w:eastAsia="Arial" w:hAnsi="Century Gothic" w:cs="Tahoma"/>
          <w:lang w:eastAsia="ar-SA"/>
        </w:rPr>
      </w:pPr>
      <w:r w:rsidRPr="001407B5">
        <w:rPr>
          <w:rFonts w:ascii="Century Gothic" w:eastAsia="Arial" w:hAnsi="Century Gothic" w:cs="Tahoma"/>
          <w:lang w:eastAsia="ar-SA"/>
        </w:rPr>
        <w:t xml:space="preserve">1. Cel i zakres opracowania </w:t>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005C72B9">
        <w:rPr>
          <w:rFonts w:ascii="Century Gothic" w:eastAsia="Arial" w:hAnsi="Century Gothic" w:cs="Tahoma"/>
          <w:lang w:eastAsia="ar-SA"/>
        </w:rPr>
        <w:t xml:space="preserve"> </w:t>
      </w:r>
      <w:r w:rsidR="0048593D">
        <w:rPr>
          <w:rFonts w:ascii="Century Gothic" w:eastAsia="Arial" w:hAnsi="Century Gothic" w:cs="Tahoma"/>
          <w:lang w:eastAsia="ar-SA"/>
        </w:rPr>
        <w:t>5</w:t>
      </w:r>
      <w:r w:rsidRPr="001407B5">
        <w:rPr>
          <w:rFonts w:ascii="Century Gothic" w:eastAsia="Arial" w:hAnsi="Century Gothic" w:cs="Tahoma"/>
          <w:lang w:eastAsia="ar-SA"/>
        </w:rPr>
        <w:br/>
        <w:t>2. Ogólny opis drzewostanu</w:t>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005C72B9">
        <w:rPr>
          <w:rFonts w:ascii="Century Gothic" w:eastAsia="Arial" w:hAnsi="Century Gothic" w:cs="Tahoma"/>
          <w:lang w:eastAsia="ar-SA"/>
        </w:rPr>
        <w:t xml:space="preserve"> </w:t>
      </w:r>
      <w:r w:rsidR="0048593D">
        <w:rPr>
          <w:rFonts w:ascii="Century Gothic" w:eastAsia="Arial" w:hAnsi="Century Gothic" w:cs="Tahoma"/>
          <w:lang w:eastAsia="ar-SA"/>
        </w:rPr>
        <w:t>5</w:t>
      </w:r>
    </w:p>
    <w:p w14:paraId="67680C95" w14:textId="3C575A04" w:rsidR="00B93403" w:rsidRPr="001407B5" w:rsidRDefault="00B93403" w:rsidP="00BC3591">
      <w:pPr>
        <w:suppressAutoHyphens/>
        <w:autoSpaceDE w:val="0"/>
        <w:snapToGrid w:val="0"/>
        <w:spacing w:after="0"/>
        <w:jc w:val="both"/>
        <w:rPr>
          <w:rFonts w:ascii="Century Gothic" w:eastAsia="Arial" w:hAnsi="Century Gothic" w:cs="Tahoma"/>
          <w:lang w:eastAsia="ar-SA"/>
        </w:rPr>
      </w:pPr>
      <w:r w:rsidRPr="001407B5">
        <w:rPr>
          <w:rFonts w:ascii="Century Gothic" w:eastAsia="Arial" w:hAnsi="Century Gothic" w:cs="Tahoma"/>
          <w:lang w:eastAsia="ar-SA"/>
        </w:rPr>
        <w:t xml:space="preserve">3. </w:t>
      </w:r>
      <w:r w:rsidR="008F10BC" w:rsidRPr="001407B5">
        <w:rPr>
          <w:rFonts w:ascii="Century Gothic" w:eastAsia="Arial" w:hAnsi="Century Gothic" w:cs="Tahoma"/>
          <w:lang w:eastAsia="ar-SA"/>
        </w:rPr>
        <w:t>Metodyka prac</w:t>
      </w:r>
      <w:r w:rsidR="008F10BC"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Pr="001407B5">
        <w:rPr>
          <w:rFonts w:ascii="Century Gothic" w:eastAsia="Arial" w:hAnsi="Century Gothic" w:cs="Tahoma"/>
          <w:lang w:eastAsia="ar-SA"/>
        </w:rPr>
        <w:tab/>
      </w:r>
      <w:r w:rsidR="005C72B9">
        <w:rPr>
          <w:rFonts w:ascii="Century Gothic" w:eastAsia="Arial" w:hAnsi="Century Gothic" w:cs="Tahoma"/>
          <w:lang w:eastAsia="ar-SA"/>
        </w:rPr>
        <w:t xml:space="preserve"> </w:t>
      </w:r>
      <w:r w:rsidR="0048593D">
        <w:rPr>
          <w:rFonts w:ascii="Century Gothic" w:eastAsia="Arial" w:hAnsi="Century Gothic" w:cs="Tahoma"/>
          <w:lang w:eastAsia="ar-SA"/>
        </w:rPr>
        <w:t>6</w:t>
      </w:r>
    </w:p>
    <w:p w14:paraId="5EFC12AB" w14:textId="6F7A27D7" w:rsidR="008F10BC" w:rsidRDefault="001407B5" w:rsidP="00BC3591">
      <w:pPr>
        <w:suppressAutoHyphens/>
        <w:autoSpaceDE w:val="0"/>
        <w:snapToGrid w:val="0"/>
        <w:spacing w:after="0"/>
        <w:jc w:val="both"/>
        <w:rPr>
          <w:rFonts w:ascii="Century Gothic" w:eastAsia="Arial" w:hAnsi="Century Gothic" w:cs="Tahoma"/>
          <w:lang w:eastAsia="ar-SA"/>
        </w:rPr>
      </w:pPr>
      <w:r>
        <w:rPr>
          <w:rFonts w:ascii="Century Gothic" w:eastAsia="Arial" w:hAnsi="Century Gothic" w:cs="Tahoma"/>
          <w:lang w:eastAsia="ar-SA"/>
        </w:rPr>
        <w:t>4</w:t>
      </w:r>
      <w:r w:rsidR="008F10BC" w:rsidRPr="001407B5">
        <w:rPr>
          <w:rFonts w:ascii="Century Gothic" w:eastAsia="Arial" w:hAnsi="Century Gothic" w:cs="Tahoma"/>
          <w:lang w:eastAsia="ar-SA"/>
        </w:rPr>
        <w:t>. Zestawienie zinwentaryzowanych gatunków drzew</w:t>
      </w:r>
      <w:r w:rsidR="008F10BC" w:rsidRPr="001407B5">
        <w:rPr>
          <w:rFonts w:ascii="Century Gothic" w:eastAsia="Arial" w:hAnsi="Century Gothic" w:cs="Tahoma"/>
          <w:lang w:eastAsia="ar-SA"/>
        </w:rPr>
        <w:tab/>
      </w:r>
      <w:r w:rsidR="008F10BC" w:rsidRPr="001407B5">
        <w:rPr>
          <w:rFonts w:ascii="Century Gothic" w:eastAsia="Arial" w:hAnsi="Century Gothic" w:cs="Tahoma"/>
          <w:lang w:eastAsia="ar-SA"/>
        </w:rPr>
        <w:tab/>
      </w:r>
      <w:r w:rsidR="008F10BC" w:rsidRPr="001407B5">
        <w:rPr>
          <w:rFonts w:ascii="Century Gothic" w:eastAsia="Arial" w:hAnsi="Century Gothic" w:cs="Tahoma"/>
          <w:lang w:eastAsia="ar-SA"/>
        </w:rPr>
        <w:tab/>
      </w:r>
      <w:r w:rsidR="008F10BC" w:rsidRPr="001407B5">
        <w:rPr>
          <w:rFonts w:ascii="Century Gothic" w:eastAsia="Arial" w:hAnsi="Century Gothic" w:cs="Tahoma"/>
          <w:lang w:eastAsia="ar-SA"/>
        </w:rPr>
        <w:tab/>
      </w:r>
      <w:r w:rsidR="008F10BC" w:rsidRPr="001407B5">
        <w:rPr>
          <w:rFonts w:ascii="Century Gothic" w:eastAsia="Arial" w:hAnsi="Century Gothic" w:cs="Tahoma"/>
          <w:lang w:eastAsia="ar-SA"/>
        </w:rPr>
        <w:tab/>
      </w:r>
      <w:r w:rsidR="005C72B9">
        <w:rPr>
          <w:rFonts w:ascii="Century Gothic" w:eastAsia="Arial" w:hAnsi="Century Gothic" w:cs="Tahoma"/>
          <w:lang w:eastAsia="ar-SA"/>
        </w:rPr>
        <w:t xml:space="preserve"> 7-11</w:t>
      </w:r>
    </w:p>
    <w:p w14:paraId="7D1DC741" w14:textId="7B5E65F3" w:rsidR="0048593D" w:rsidRDefault="00527F9E" w:rsidP="00BC3591">
      <w:pPr>
        <w:suppressAutoHyphens/>
        <w:autoSpaceDE w:val="0"/>
        <w:snapToGrid w:val="0"/>
        <w:spacing w:after="0"/>
        <w:jc w:val="both"/>
        <w:rPr>
          <w:rFonts w:ascii="Century Gothic" w:eastAsia="Arial" w:hAnsi="Century Gothic" w:cs="Tahoma"/>
          <w:lang w:eastAsia="ar-SA"/>
        </w:rPr>
      </w:pPr>
      <w:r>
        <w:rPr>
          <w:rFonts w:ascii="Century Gothic" w:eastAsia="Arial" w:hAnsi="Century Gothic" w:cs="Tahoma"/>
          <w:lang w:eastAsia="ar-SA"/>
        </w:rPr>
        <w:t>5. Zestawienie zinwentaryzowanych gatunków krzewów</w:t>
      </w:r>
      <w:r w:rsidR="0048593D">
        <w:rPr>
          <w:rFonts w:ascii="Century Gothic" w:eastAsia="Arial" w:hAnsi="Century Gothic" w:cs="Tahoma"/>
          <w:lang w:eastAsia="ar-SA"/>
        </w:rPr>
        <w:t xml:space="preserve">                                        </w:t>
      </w:r>
      <w:r w:rsidR="005C72B9">
        <w:rPr>
          <w:rFonts w:ascii="Century Gothic" w:eastAsia="Arial" w:hAnsi="Century Gothic" w:cs="Tahoma"/>
          <w:lang w:eastAsia="ar-SA"/>
        </w:rPr>
        <w:t xml:space="preserve">  </w:t>
      </w:r>
      <w:r w:rsidR="0048593D">
        <w:rPr>
          <w:rFonts w:ascii="Century Gothic" w:eastAsia="Arial" w:hAnsi="Century Gothic" w:cs="Tahoma"/>
          <w:lang w:eastAsia="ar-SA"/>
        </w:rPr>
        <w:t xml:space="preserve"> </w:t>
      </w:r>
      <w:r w:rsidR="005C72B9">
        <w:rPr>
          <w:rFonts w:ascii="Century Gothic" w:eastAsia="Arial" w:hAnsi="Century Gothic" w:cs="Tahoma"/>
          <w:lang w:eastAsia="ar-SA"/>
        </w:rPr>
        <w:t>12</w:t>
      </w:r>
    </w:p>
    <w:p w14:paraId="00F458FB" w14:textId="7C85B711" w:rsidR="00637C99" w:rsidRDefault="0048593D" w:rsidP="005C72B9">
      <w:pPr>
        <w:suppressAutoHyphens/>
        <w:autoSpaceDE w:val="0"/>
        <w:snapToGrid w:val="0"/>
        <w:spacing w:after="0"/>
        <w:rPr>
          <w:rFonts w:ascii="Century Gothic" w:eastAsia="Arial" w:hAnsi="Century Gothic" w:cs="Tahoma"/>
          <w:lang w:eastAsia="ar-SA"/>
        </w:rPr>
      </w:pPr>
      <w:r>
        <w:rPr>
          <w:rFonts w:ascii="Century Gothic" w:eastAsia="Arial" w:hAnsi="Century Gothic" w:cs="Tahoma"/>
          <w:lang w:eastAsia="ar-SA"/>
        </w:rPr>
        <w:t xml:space="preserve">6. Zestawienie zinwentaryzowanych gatunków drzew do wycinki                            </w:t>
      </w:r>
      <w:r w:rsidR="005C72B9">
        <w:rPr>
          <w:rFonts w:ascii="Century Gothic" w:eastAsia="Arial" w:hAnsi="Century Gothic" w:cs="Tahoma"/>
          <w:lang w:eastAsia="ar-SA"/>
        </w:rPr>
        <w:t>13</w:t>
      </w:r>
      <w:r>
        <w:rPr>
          <w:rFonts w:ascii="Century Gothic" w:eastAsia="Arial" w:hAnsi="Century Gothic" w:cs="Tahoma"/>
          <w:lang w:eastAsia="ar-SA"/>
        </w:rPr>
        <w:t xml:space="preserve">     7</w:t>
      </w:r>
      <w:r w:rsidR="00637C99">
        <w:rPr>
          <w:rFonts w:ascii="Century Gothic" w:eastAsia="Arial" w:hAnsi="Century Gothic" w:cs="Tahoma"/>
          <w:lang w:eastAsia="ar-SA"/>
        </w:rPr>
        <w:t xml:space="preserve">. Zestawienie zinwentaryzowanych gatunków krzewów do wycinki </w:t>
      </w:r>
      <w:r w:rsidR="005C72B9">
        <w:rPr>
          <w:rFonts w:ascii="Century Gothic" w:eastAsia="Arial" w:hAnsi="Century Gothic" w:cs="Tahoma"/>
          <w:lang w:eastAsia="ar-SA"/>
        </w:rPr>
        <w:t xml:space="preserve">                      14</w:t>
      </w:r>
    </w:p>
    <w:p w14:paraId="678D45F5" w14:textId="0C4D6C01" w:rsidR="007B1C47" w:rsidRPr="001407B5" w:rsidRDefault="0048593D" w:rsidP="00BC3591">
      <w:pPr>
        <w:suppressAutoHyphens/>
        <w:autoSpaceDE w:val="0"/>
        <w:snapToGrid w:val="0"/>
        <w:spacing w:after="0"/>
        <w:jc w:val="both"/>
        <w:rPr>
          <w:rFonts w:ascii="Century Gothic" w:eastAsia="Arial" w:hAnsi="Century Gothic" w:cs="Tahoma"/>
          <w:lang w:eastAsia="ar-SA"/>
        </w:rPr>
      </w:pPr>
      <w:r>
        <w:rPr>
          <w:rFonts w:ascii="Century Gothic" w:eastAsia="Arial" w:hAnsi="Century Gothic" w:cs="Tahoma"/>
          <w:lang w:eastAsia="ar-SA"/>
        </w:rPr>
        <w:t>8</w:t>
      </w:r>
      <w:r w:rsidR="00A811AC">
        <w:rPr>
          <w:rFonts w:ascii="Century Gothic" w:eastAsia="Arial" w:hAnsi="Century Gothic" w:cs="Tahoma"/>
          <w:lang w:eastAsia="ar-SA"/>
        </w:rPr>
        <w:t>.</w:t>
      </w:r>
      <w:r w:rsidR="007B1C47">
        <w:rPr>
          <w:rFonts w:ascii="Century Gothic" w:eastAsia="Arial" w:hAnsi="Century Gothic" w:cs="Tahoma"/>
          <w:lang w:eastAsia="ar-SA"/>
        </w:rPr>
        <w:t xml:space="preserve"> Usunięcie/przesadzenie drzew i krzewów</w:t>
      </w:r>
      <w:r w:rsidR="007B1C47">
        <w:rPr>
          <w:rFonts w:ascii="Century Gothic" w:eastAsia="Arial" w:hAnsi="Century Gothic" w:cs="Tahoma"/>
          <w:lang w:eastAsia="ar-SA"/>
        </w:rPr>
        <w:tab/>
      </w:r>
      <w:r w:rsidR="007B1C47">
        <w:rPr>
          <w:rFonts w:ascii="Century Gothic" w:eastAsia="Arial" w:hAnsi="Century Gothic" w:cs="Tahoma"/>
          <w:lang w:eastAsia="ar-SA"/>
        </w:rPr>
        <w:tab/>
      </w:r>
      <w:r w:rsidR="007B1C47">
        <w:rPr>
          <w:rFonts w:ascii="Century Gothic" w:eastAsia="Arial" w:hAnsi="Century Gothic" w:cs="Tahoma"/>
          <w:lang w:eastAsia="ar-SA"/>
        </w:rPr>
        <w:tab/>
      </w:r>
      <w:r w:rsidR="007B1C47">
        <w:rPr>
          <w:rFonts w:ascii="Century Gothic" w:eastAsia="Arial" w:hAnsi="Century Gothic" w:cs="Tahoma"/>
          <w:lang w:eastAsia="ar-SA"/>
        </w:rPr>
        <w:tab/>
      </w:r>
      <w:r w:rsidR="007B1C47">
        <w:rPr>
          <w:rFonts w:ascii="Century Gothic" w:eastAsia="Arial" w:hAnsi="Century Gothic" w:cs="Tahoma"/>
          <w:lang w:eastAsia="ar-SA"/>
        </w:rPr>
        <w:tab/>
      </w:r>
      <w:r w:rsidR="007B1C47">
        <w:rPr>
          <w:rFonts w:ascii="Century Gothic" w:eastAsia="Arial" w:hAnsi="Century Gothic" w:cs="Tahoma"/>
          <w:lang w:eastAsia="ar-SA"/>
        </w:rPr>
        <w:tab/>
      </w:r>
      <w:r w:rsidR="005C72B9">
        <w:rPr>
          <w:rFonts w:ascii="Century Gothic" w:eastAsia="Arial" w:hAnsi="Century Gothic" w:cs="Tahoma"/>
          <w:lang w:eastAsia="ar-SA"/>
        </w:rPr>
        <w:t>15</w:t>
      </w:r>
    </w:p>
    <w:p w14:paraId="05F68FEC" w14:textId="77777777" w:rsidR="008F10BC" w:rsidRPr="001407B5" w:rsidRDefault="008F10BC" w:rsidP="00BC3591">
      <w:pPr>
        <w:suppressAutoHyphens/>
        <w:autoSpaceDE w:val="0"/>
        <w:snapToGrid w:val="0"/>
        <w:spacing w:after="0"/>
        <w:jc w:val="both"/>
        <w:rPr>
          <w:rFonts w:ascii="Century Gothic" w:eastAsia="Arial" w:hAnsi="Century Gothic" w:cs="Tahoma"/>
          <w:lang w:eastAsia="ar-SA"/>
        </w:rPr>
      </w:pPr>
    </w:p>
    <w:p w14:paraId="27D56281" w14:textId="5F47DFD9" w:rsidR="00B93403" w:rsidRPr="001407B5" w:rsidRDefault="00B93403" w:rsidP="001A0207">
      <w:pPr>
        <w:suppressAutoHyphens/>
        <w:autoSpaceDE w:val="0"/>
        <w:snapToGrid w:val="0"/>
        <w:spacing w:after="0" w:line="360" w:lineRule="auto"/>
        <w:jc w:val="both"/>
        <w:rPr>
          <w:rFonts w:ascii="Century Gothic" w:eastAsia="Arial" w:hAnsi="Century Gothic" w:cs="Tahoma"/>
          <w:b/>
          <w:lang w:eastAsia="ar-SA"/>
        </w:rPr>
      </w:pPr>
      <w:r w:rsidRPr="001407B5">
        <w:rPr>
          <w:rFonts w:ascii="Century Gothic" w:eastAsia="Arial" w:hAnsi="Century Gothic" w:cs="Tahoma"/>
          <w:b/>
          <w:lang w:eastAsia="ar-SA"/>
        </w:rPr>
        <w:t>ZAŁĄCZNIKI</w:t>
      </w:r>
      <w:r w:rsidRPr="001407B5">
        <w:rPr>
          <w:rFonts w:ascii="Century Gothic" w:eastAsia="Arial" w:hAnsi="Century Gothic" w:cs="Tahoma"/>
          <w:b/>
          <w:lang w:eastAsia="ar-SA"/>
        </w:rPr>
        <w:tab/>
      </w:r>
      <w:r w:rsidRPr="001407B5">
        <w:rPr>
          <w:rFonts w:ascii="Century Gothic" w:eastAsia="Arial" w:hAnsi="Century Gothic" w:cs="Tahoma"/>
          <w:b/>
          <w:lang w:eastAsia="ar-SA"/>
        </w:rPr>
        <w:tab/>
      </w:r>
      <w:r w:rsidRPr="001407B5">
        <w:rPr>
          <w:rFonts w:ascii="Century Gothic" w:eastAsia="Arial" w:hAnsi="Century Gothic" w:cs="Tahoma"/>
          <w:b/>
          <w:lang w:eastAsia="ar-SA"/>
        </w:rPr>
        <w:tab/>
      </w:r>
      <w:r w:rsidRPr="001407B5">
        <w:rPr>
          <w:rFonts w:ascii="Century Gothic" w:eastAsia="Arial" w:hAnsi="Century Gothic" w:cs="Tahoma"/>
          <w:b/>
          <w:lang w:eastAsia="ar-SA"/>
        </w:rPr>
        <w:tab/>
      </w:r>
      <w:r w:rsidRPr="001407B5">
        <w:rPr>
          <w:rFonts w:ascii="Century Gothic" w:eastAsia="Arial" w:hAnsi="Century Gothic" w:cs="Tahoma"/>
          <w:b/>
          <w:lang w:eastAsia="ar-SA"/>
        </w:rPr>
        <w:tab/>
      </w:r>
      <w:r w:rsidRPr="001407B5">
        <w:rPr>
          <w:rFonts w:ascii="Century Gothic" w:eastAsia="Arial" w:hAnsi="Century Gothic" w:cs="Tahoma"/>
          <w:b/>
          <w:lang w:eastAsia="ar-SA"/>
        </w:rPr>
        <w:tab/>
      </w:r>
      <w:r w:rsidRPr="001407B5">
        <w:rPr>
          <w:rFonts w:ascii="Century Gothic" w:eastAsia="Arial" w:hAnsi="Century Gothic" w:cs="Tahoma"/>
          <w:b/>
          <w:lang w:eastAsia="ar-SA"/>
        </w:rPr>
        <w:tab/>
      </w:r>
      <w:r w:rsidRPr="001407B5">
        <w:rPr>
          <w:rFonts w:ascii="Century Gothic" w:eastAsia="Arial" w:hAnsi="Century Gothic" w:cs="Tahoma"/>
          <w:b/>
          <w:lang w:eastAsia="ar-SA"/>
        </w:rPr>
        <w:tab/>
        <w:t xml:space="preserve">    </w:t>
      </w:r>
      <w:r w:rsidRPr="001407B5">
        <w:rPr>
          <w:rFonts w:ascii="Century Gothic" w:eastAsia="Arial" w:hAnsi="Century Gothic" w:cs="Tahoma"/>
          <w:b/>
          <w:lang w:eastAsia="ar-SA"/>
        </w:rPr>
        <w:tab/>
      </w:r>
      <w:r w:rsidRPr="001407B5">
        <w:rPr>
          <w:rFonts w:ascii="Century Gothic" w:eastAsia="Arial" w:hAnsi="Century Gothic" w:cs="Tahoma"/>
          <w:b/>
          <w:lang w:eastAsia="ar-SA"/>
        </w:rPr>
        <w:tab/>
      </w:r>
      <w:r w:rsidR="008F10BC" w:rsidRPr="001407B5">
        <w:rPr>
          <w:rFonts w:ascii="Century Gothic" w:eastAsia="Arial" w:hAnsi="Century Gothic" w:cs="Tahoma"/>
          <w:b/>
          <w:lang w:eastAsia="ar-SA"/>
        </w:rPr>
        <w:t xml:space="preserve">           </w:t>
      </w:r>
      <w:r w:rsidR="000E5DBB">
        <w:rPr>
          <w:rFonts w:ascii="Century Gothic" w:eastAsia="Arial" w:hAnsi="Century Gothic" w:cs="Tahoma"/>
          <w:b/>
          <w:lang w:eastAsia="ar-SA"/>
        </w:rPr>
        <w:t>16-18</w:t>
      </w:r>
    </w:p>
    <w:p w14:paraId="45B39683" w14:textId="57629972" w:rsidR="00B93403" w:rsidRPr="001407B5" w:rsidRDefault="00B93403" w:rsidP="00BC3591">
      <w:pPr>
        <w:suppressAutoHyphens/>
        <w:autoSpaceDE w:val="0"/>
        <w:snapToGrid w:val="0"/>
        <w:spacing w:after="0"/>
        <w:rPr>
          <w:rFonts w:ascii="Century Gothic" w:hAnsi="Century Gothic" w:cs="Tahoma"/>
        </w:rPr>
      </w:pPr>
      <w:r w:rsidRPr="001407B5">
        <w:rPr>
          <w:rFonts w:ascii="Century Gothic" w:hAnsi="Century Gothic" w:cs="Tahoma"/>
        </w:rPr>
        <w:t>Rys. BZ.01.01 Plansza orientacyjna</w:t>
      </w:r>
      <w:r w:rsidRPr="001407B5">
        <w:rPr>
          <w:rFonts w:ascii="Century Gothic" w:hAnsi="Century Gothic" w:cs="Tahoma"/>
        </w:rPr>
        <w:tab/>
      </w:r>
      <w:r w:rsidRPr="001407B5">
        <w:rPr>
          <w:rFonts w:ascii="Century Gothic" w:hAnsi="Century Gothic" w:cs="Tahoma"/>
        </w:rPr>
        <w:tab/>
      </w:r>
      <w:r w:rsidRPr="001407B5">
        <w:rPr>
          <w:rFonts w:ascii="Century Gothic" w:hAnsi="Century Gothic" w:cs="Tahoma"/>
        </w:rPr>
        <w:tab/>
      </w:r>
      <w:r w:rsidRPr="001407B5">
        <w:rPr>
          <w:rFonts w:ascii="Century Gothic" w:hAnsi="Century Gothic" w:cs="Tahoma"/>
        </w:rPr>
        <w:tab/>
      </w:r>
      <w:r w:rsidRPr="001407B5">
        <w:rPr>
          <w:rFonts w:ascii="Century Gothic" w:hAnsi="Century Gothic" w:cs="Tahoma"/>
        </w:rPr>
        <w:tab/>
      </w:r>
      <w:r w:rsidRPr="001407B5">
        <w:rPr>
          <w:rFonts w:ascii="Century Gothic" w:hAnsi="Century Gothic" w:cs="Tahoma"/>
        </w:rPr>
        <w:tab/>
      </w:r>
      <w:r w:rsidRPr="001407B5">
        <w:rPr>
          <w:rFonts w:ascii="Century Gothic" w:hAnsi="Century Gothic" w:cs="Tahoma"/>
        </w:rPr>
        <w:tab/>
      </w:r>
      <w:r w:rsidR="000E5DBB">
        <w:rPr>
          <w:rFonts w:ascii="Century Gothic" w:hAnsi="Century Gothic" w:cs="Tahoma"/>
        </w:rPr>
        <w:t>17</w:t>
      </w:r>
    </w:p>
    <w:p w14:paraId="15A1F7B5" w14:textId="74AD04D6" w:rsidR="00B93403" w:rsidRPr="001407B5" w:rsidRDefault="00B93403" w:rsidP="00BC3591">
      <w:pPr>
        <w:pStyle w:val="Standard"/>
        <w:snapToGrid w:val="0"/>
        <w:spacing w:line="276" w:lineRule="auto"/>
        <w:jc w:val="both"/>
        <w:rPr>
          <w:rFonts w:ascii="Century Gothic" w:hAnsi="Century Gothic"/>
          <w:b/>
          <w:bCs/>
          <w:i/>
          <w:iCs/>
          <w:sz w:val="28"/>
          <w:szCs w:val="28"/>
        </w:rPr>
      </w:pPr>
      <w:r w:rsidRPr="001407B5">
        <w:rPr>
          <w:rFonts w:ascii="Century Gothic" w:eastAsia="Calibri" w:hAnsi="Century Gothic" w:cs="Tahoma"/>
          <w:szCs w:val="22"/>
          <w:lang w:eastAsia="en-US"/>
        </w:rPr>
        <w:t>Rys. BZ.02.01 Plansza inwentaryzacyjna</w:t>
      </w:r>
      <w:r w:rsidRPr="001407B5">
        <w:rPr>
          <w:rFonts w:ascii="Century Gothic" w:eastAsia="Calibri" w:hAnsi="Century Gothic" w:cs="Tahoma"/>
          <w:szCs w:val="22"/>
          <w:lang w:eastAsia="en-US"/>
        </w:rPr>
        <w:tab/>
      </w:r>
      <w:r w:rsidRPr="001407B5">
        <w:rPr>
          <w:rFonts w:ascii="Century Gothic" w:eastAsia="Calibri" w:hAnsi="Century Gothic" w:cs="Tahoma"/>
          <w:szCs w:val="22"/>
          <w:lang w:eastAsia="en-US"/>
        </w:rPr>
        <w:tab/>
      </w:r>
      <w:r w:rsidRPr="001407B5">
        <w:rPr>
          <w:rFonts w:ascii="Century Gothic" w:eastAsia="Calibri" w:hAnsi="Century Gothic" w:cs="Tahoma"/>
          <w:szCs w:val="22"/>
          <w:lang w:eastAsia="en-US"/>
        </w:rPr>
        <w:tab/>
      </w:r>
      <w:r w:rsidRPr="001407B5">
        <w:rPr>
          <w:rFonts w:ascii="Century Gothic" w:eastAsia="Calibri" w:hAnsi="Century Gothic" w:cs="Tahoma"/>
          <w:szCs w:val="22"/>
          <w:lang w:eastAsia="en-US"/>
        </w:rPr>
        <w:tab/>
      </w:r>
      <w:r w:rsidRPr="001407B5">
        <w:rPr>
          <w:rFonts w:ascii="Century Gothic" w:eastAsia="Calibri" w:hAnsi="Century Gothic" w:cs="Tahoma"/>
          <w:szCs w:val="22"/>
          <w:lang w:eastAsia="en-US"/>
        </w:rPr>
        <w:tab/>
      </w:r>
      <w:r w:rsidRPr="001407B5">
        <w:rPr>
          <w:rFonts w:ascii="Century Gothic" w:eastAsia="Calibri" w:hAnsi="Century Gothic" w:cs="Tahoma"/>
          <w:szCs w:val="22"/>
          <w:lang w:eastAsia="en-US"/>
        </w:rPr>
        <w:tab/>
      </w:r>
      <w:r w:rsidRPr="001407B5">
        <w:rPr>
          <w:rFonts w:ascii="Century Gothic" w:eastAsia="Calibri" w:hAnsi="Century Gothic" w:cs="Tahoma"/>
          <w:szCs w:val="22"/>
          <w:lang w:eastAsia="en-US"/>
        </w:rPr>
        <w:tab/>
      </w:r>
      <w:r w:rsidR="007B1C47">
        <w:rPr>
          <w:rFonts w:ascii="Century Gothic" w:eastAsia="Calibri" w:hAnsi="Century Gothic" w:cs="Tahoma"/>
          <w:szCs w:val="22"/>
          <w:lang w:eastAsia="en-US"/>
        </w:rPr>
        <w:t>1</w:t>
      </w:r>
      <w:r w:rsidR="000E5DBB">
        <w:rPr>
          <w:rFonts w:ascii="Century Gothic" w:eastAsia="Calibri" w:hAnsi="Century Gothic" w:cs="Tahoma"/>
          <w:szCs w:val="22"/>
          <w:lang w:eastAsia="en-US"/>
        </w:rPr>
        <w:t>8</w:t>
      </w:r>
      <w:r w:rsidRPr="001407B5">
        <w:rPr>
          <w:rFonts w:ascii="Century Gothic" w:eastAsia="Calibri" w:hAnsi="Century Gothic" w:cs="Tahoma"/>
          <w:szCs w:val="22"/>
          <w:lang w:eastAsia="en-US"/>
        </w:rPr>
        <w:br/>
      </w:r>
    </w:p>
    <w:p w14:paraId="647D16DD" w14:textId="77777777" w:rsidR="00637C99" w:rsidRPr="00637C99" w:rsidRDefault="00637C99" w:rsidP="00637C99">
      <w:pPr>
        <w:pStyle w:val="Standard"/>
        <w:snapToGrid w:val="0"/>
        <w:spacing w:line="360" w:lineRule="auto"/>
        <w:jc w:val="both"/>
        <w:rPr>
          <w:rFonts w:ascii="Century Gothic" w:hAnsi="Century Gothic" w:cs="Tahoma"/>
          <w:b/>
          <w:bCs/>
          <w:szCs w:val="22"/>
          <w:u w:val="single"/>
        </w:rPr>
      </w:pPr>
      <w:r w:rsidRPr="00637C99">
        <w:rPr>
          <w:rFonts w:ascii="Century Gothic" w:hAnsi="Century Gothic" w:cs="Tahoma"/>
          <w:b/>
          <w:bCs/>
          <w:szCs w:val="22"/>
          <w:u w:val="single"/>
        </w:rPr>
        <w:t>PROJEKT NASADZEŃ</w:t>
      </w:r>
    </w:p>
    <w:p w14:paraId="2DE2F5D3" w14:textId="20122BA0" w:rsidR="00637C99" w:rsidRPr="00637C99" w:rsidRDefault="00637C99" w:rsidP="00637C99">
      <w:pPr>
        <w:autoSpaceDE w:val="0"/>
        <w:snapToGrid w:val="0"/>
        <w:spacing w:after="0" w:line="360" w:lineRule="auto"/>
        <w:jc w:val="both"/>
        <w:rPr>
          <w:rFonts w:ascii="Century Gothic" w:eastAsia="Arial" w:hAnsi="Century Gothic" w:cs="Tahoma"/>
          <w:b/>
          <w:lang w:eastAsia="ar-SA"/>
        </w:rPr>
      </w:pPr>
      <w:r w:rsidRPr="00637C99">
        <w:rPr>
          <w:rFonts w:ascii="Century Gothic" w:eastAsia="Arial" w:hAnsi="Century Gothic" w:cs="Tahoma"/>
          <w:b/>
          <w:lang w:eastAsia="ar-SA"/>
        </w:rPr>
        <w:t>I. CZĘŚĆ OPISOWA</w:t>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Pr="00637C99">
        <w:rPr>
          <w:rFonts w:ascii="Century Gothic" w:eastAsia="Arial" w:hAnsi="Century Gothic" w:cs="Tahoma"/>
          <w:b/>
          <w:lang w:eastAsia="ar-SA"/>
        </w:rPr>
        <w:tab/>
      </w:r>
      <w:r w:rsidR="00791CA6">
        <w:rPr>
          <w:rFonts w:ascii="Century Gothic" w:eastAsia="Arial" w:hAnsi="Century Gothic" w:cs="Tahoma"/>
          <w:b/>
          <w:lang w:eastAsia="ar-SA"/>
        </w:rPr>
        <w:t xml:space="preserve">           1</w:t>
      </w:r>
      <w:r w:rsidR="000E5DBB">
        <w:rPr>
          <w:rFonts w:ascii="Century Gothic" w:eastAsia="Arial" w:hAnsi="Century Gothic" w:cs="Tahoma"/>
          <w:b/>
          <w:lang w:eastAsia="ar-SA"/>
        </w:rPr>
        <w:t>7</w:t>
      </w:r>
      <w:r w:rsidR="00791CA6">
        <w:rPr>
          <w:rFonts w:ascii="Century Gothic" w:eastAsia="Arial" w:hAnsi="Century Gothic" w:cs="Tahoma"/>
          <w:b/>
          <w:lang w:eastAsia="ar-SA"/>
        </w:rPr>
        <w:t>-</w:t>
      </w:r>
      <w:r w:rsidR="000E5DBB">
        <w:rPr>
          <w:rFonts w:ascii="Century Gothic" w:eastAsia="Arial" w:hAnsi="Century Gothic" w:cs="Tahoma"/>
          <w:b/>
          <w:lang w:eastAsia="ar-SA"/>
        </w:rPr>
        <w:t>30</w:t>
      </w:r>
    </w:p>
    <w:p w14:paraId="76FD7BD0" w14:textId="1A29B373" w:rsidR="00637C99" w:rsidRPr="00637C99" w:rsidRDefault="00637C99" w:rsidP="00637C99">
      <w:pPr>
        <w:autoSpaceDE w:val="0"/>
        <w:snapToGrid w:val="0"/>
        <w:spacing w:after="0" w:line="360" w:lineRule="auto"/>
        <w:jc w:val="both"/>
        <w:rPr>
          <w:rFonts w:ascii="Century Gothic" w:eastAsia="Arial" w:hAnsi="Century Gothic" w:cs="Tahoma"/>
          <w:lang w:eastAsia="ar-SA"/>
        </w:rPr>
      </w:pPr>
      <w:r w:rsidRPr="00637C99">
        <w:rPr>
          <w:rFonts w:ascii="Century Gothic" w:eastAsia="Arial" w:hAnsi="Century Gothic" w:cs="Tahoma"/>
          <w:lang w:eastAsia="ar-SA"/>
        </w:rPr>
        <w:t xml:space="preserve">1. Cel i zakres opracowania </w:t>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00791CA6">
        <w:rPr>
          <w:rFonts w:ascii="Century Gothic" w:eastAsia="Arial" w:hAnsi="Century Gothic" w:cs="Tahoma"/>
          <w:lang w:eastAsia="ar-SA"/>
        </w:rPr>
        <w:t>1</w:t>
      </w:r>
      <w:r w:rsidR="000E5DBB">
        <w:rPr>
          <w:rFonts w:ascii="Century Gothic" w:eastAsia="Arial" w:hAnsi="Century Gothic" w:cs="Tahoma"/>
          <w:lang w:eastAsia="ar-SA"/>
        </w:rPr>
        <w:t>7</w:t>
      </w:r>
    </w:p>
    <w:p w14:paraId="7583C46F" w14:textId="4B03C2DE" w:rsidR="00637C99" w:rsidRPr="00637C99" w:rsidRDefault="00637C99" w:rsidP="00637C99">
      <w:pPr>
        <w:autoSpaceDE w:val="0"/>
        <w:snapToGrid w:val="0"/>
        <w:spacing w:after="0" w:line="360" w:lineRule="auto"/>
        <w:jc w:val="both"/>
        <w:rPr>
          <w:rFonts w:ascii="Century Gothic" w:eastAsia="Arial" w:hAnsi="Century Gothic" w:cs="Tahoma"/>
          <w:lang w:eastAsia="ar-SA"/>
        </w:rPr>
      </w:pPr>
      <w:r w:rsidRPr="00637C99">
        <w:rPr>
          <w:rFonts w:ascii="Century Gothic" w:eastAsia="Arial" w:hAnsi="Century Gothic" w:cs="Tahoma"/>
          <w:lang w:eastAsia="ar-SA"/>
        </w:rPr>
        <w:t>2. Projekt nasadzeń zieleni</w:t>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Pr="00637C99">
        <w:rPr>
          <w:rFonts w:ascii="Century Gothic" w:eastAsia="Arial" w:hAnsi="Century Gothic" w:cs="Tahoma"/>
          <w:lang w:eastAsia="ar-SA"/>
        </w:rPr>
        <w:tab/>
      </w:r>
      <w:r w:rsidR="00791CA6">
        <w:rPr>
          <w:rFonts w:ascii="Century Gothic" w:eastAsia="Arial" w:hAnsi="Century Gothic" w:cs="Tahoma"/>
          <w:lang w:eastAsia="ar-SA"/>
        </w:rPr>
        <w:t>1</w:t>
      </w:r>
      <w:r w:rsidR="000E5DBB">
        <w:rPr>
          <w:rFonts w:ascii="Century Gothic" w:eastAsia="Arial" w:hAnsi="Century Gothic" w:cs="Tahoma"/>
          <w:lang w:eastAsia="ar-SA"/>
        </w:rPr>
        <w:t>7</w:t>
      </w:r>
    </w:p>
    <w:p w14:paraId="5B13C97D" w14:textId="6FCA71CB" w:rsidR="00637C99" w:rsidRPr="00637C99" w:rsidRDefault="00637C99" w:rsidP="00637C99">
      <w:pPr>
        <w:autoSpaceDE w:val="0"/>
        <w:snapToGrid w:val="0"/>
        <w:spacing w:after="0" w:line="360" w:lineRule="auto"/>
        <w:jc w:val="both"/>
        <w:rPr>
          <w:rFonts w:ascii="Century Gothic" w:eastAsia="Arial" w:hAnsi="Century Gothic" w:cs="Tahoma"/>
          <w:lang w:eastAsia="ar-SA"/>
        </w:rPr>
      </w:pPr>
      <w:r w:rsidRPr="00637C99">
        <w:rPr>
          <w:rFonts w:ascii="Century Gothic" w:eastAsia="Arial" w:hAnsi="Century Gothic" w:cs="Tahoma"/>
          <w:lang w:eastAsia="ar-SA"/>
        </w:rPr>
        <w:t xml:space="preserve">3. Zabezpieczenie zieleni istniejącej na czas realizacji </w:t>
      </w:r>
      <w:r>
        <w:rPr>
          <w:rFonts w:ascii="Century Gothic" w:eastAsia="Arial" w:hAnsi="Century Gothic" w:cs="Tahoma"/>
          <w:lang w:eastAsia="ar-SA"/>
        </w:rPr>
        <w:t xml:space="preserve">inwestycji                            </w:t>
      </w:r>
      <w:r w:rsidRPr="00637C99">
        <w:rPr>
          <w:rFonts w:ascii="Century Gothic" w:eastAsia="Arial" w:hAnsi="Century Gothic" w:cs="Tahoma"/>
          <w:lang w:eastAsia="ar-SA"/>
        </w:rPr>
        <w:t xml:space="preserve">  </w:t>
      </w:r>
      <w:r w:rsidR="000E5DBB">
        <w:rPr>
          <w:rFonts w:ascii="Century Gothic" w:eastAsia="Arial" w:hAnsi="Century Gothic" w:cs="Tahoma"/>
          <w:lang w:eastAsia="ar-SA"/>
        </w:rPr>
        <w:t>24</w:t>
      </w:r>
    </w:p>
    <w:p w14:paraId="06D53DD5" w14:textId="77777777" w:rsidR="00D72463" w:rsidRPr="00637C99" w:rsidRDefault="00D72463" w:rsidP="00BC3591">
      <w:pPr>
        <w:suppressAutoHyphens/>
        <w:autoSpaceDE w:val="0"/>
        <w:snapToGrid w:val="0"/>
        <w:spacing w:after="0"/>
        <w:jc w:val="both"/>
        <w:rPr>
          <w:rFonts w:ascii="Century Gothic" w:eastAsia="Calibri" w:hAnsi="Century Gothic" w:cs="Tahoma"/>
        </w:rPr>
      </w:pPr>
    </w:p>
    <w:p w14:paraId="3B68BE62" w14:textId="14D4BCF6" w:rsidR="008F10BC" w:rsidRPr="001407B5" w:rsidRDefault="008F10BC" w:rsidP="00BC3591">
      <w:pPr>
        <w:suppressAutoHyphens/>
        <w:autoSpaceDE w:val="0"/>
        <w:snapToGrid w:val="0"/>
        <w:spacing w:after="0"/>
        <w:jc w:val="both"/>
        <w:rPr>
          <w:rFonts w:ascii="Century Gothic" w:eastAsia="Arial" w:hAnsi="Century Gothic" w:cs="Tahoma"/>
          <w:b/>
          <w:lang w:eastAsia="ar-SA"/>
        </w:rPr>
      </w:pPr>
      <w:r w:rsidRPr="001407B5">
        <w:rPr>
          <w:rFonts w:ascii="Century Gothic" w:eastAsia="Calibri" w:hAnsi="Century Gothic" w:cs="Tahoma"/>
        </w:rPr>
        <w:br/>
      </w:r>
    </w:p>
    <w:p w14:paraId="4095DD69" w14:textId="77777777" w:rsidR="00051048" w:rsidRPr="001407B5" w:rsidRDefault="00051048">
      <w:pPr>
        <w:pStyle w:val="Nagwekspisutreci"/>
        <w:rPr>
          <w:rFonts w:ascii="Century Gothic" w:eastAsiaTheme="minorHAnsi" w:hAnsi="Century Gothic" w:cstheme="minorBidi"/>
          <w:color w:val="auto"/>
          <w:sz w:val="22"/>
          <w:szCs w:val="22"/>
          <w:lang w:eastAsia="en-US"/>
        </w:rPr>
      </w:pPr>
    </w:p>
    <w:p w14:paraId="6E4449B3" w14:textId="77777777" w:rsidR="00051048" w:rsidRPr="001407B5" w:rsidRDefault="00051048">
      <w:pPr>
        <w:pStyle w:val="Nagwekspisutreci"/>
        <w:rPr>
          <w:rFonts w:ascii="Century Gothic" w:eastAsiaTheme="minorHAnsi" w:hAnsi="Century Gothic" w:cstheme="minorBidi"/>
          <w:color w:val="auto"/>
          <w:sz w:val="22"/>
          <w:szCs w:val="22"/>
          <w:lang w:eastAsia="en-US"/>
        </w:rPr>
      </w:pPr>
    </w:p>
    <w:p w14:paraId="567E5FE3" w14:textId="77777777" w:rsidR="00051048" w:rsidRPr="001407B5" w:rsidRDefault="00051048">
      <w:pPr>
        <w:pStyle w:val="Nagwekspisutreci"/>
        <w:rPr>
          <w:rFonts w:ascii="Century Gothic" w:eastAsiaTheme="minorHAnsi" w:hAnsi="Century Gothic" w:cstheme="minorBidi"/>
          <w:color w:val="auto"/>
          <w:sz w:val="22"/>
          <w:szCs w:val="22"/>
          <w:lang w:eastAsia="en-US"/>
        </w:rPr>
      </w:pPr>
    </w:p>
    <w:p w14:paraId="06FB98AD" w14:textId="77777777" w:rsidR="00051048" w:rsidRPr="001407B5" w:rsidRDefault="00051048">
      <w:pPr>
        <w:pStyle w:val="Nagwekspisutreci"/>
        <w:rPr>
          <w:rFonts w:ascii="Century Gothic" w:eastAsiaTheme="minorHAnsi" w:hAnsi="Century Gothic" w:cstheme="minorBidi"/>
          <w:color w:val="auto"/>
          <w:sz w:val="22"/>
          <w:szCs w:val="22"/>
          <w:lang w:eastAsia="en-US"/>
        </w:rPr>
      </w:pPr>
    </w:p>
    <w:p w14:paraId="155EDAC5" w14:textId="77777777" w:rsidR="0003374E" w:rsidRPr="001407B5" w:rsidRDefault="0003374E" w:rsidP="001E677E">
      <w:pPr>
        <w:rPr>
          <w:rFonts w:ascii="Century Gothic" w:hAnsi="Century Gothic"/>
          <w:sz w:val="24"/>
          <w:szCs w:val="24"/>
        </w:rPr>
      </w:pPr>
    </w:p>
    <w:p w14:paraId="44F8E9C8" w14:textId="77777777" w:rsidR="00BC3591" w:rsidRPr="001407B5" w:rsidRDefault="00BC3591" w:rsidP="001E677E">
      <w:pPr>
        <w:rPr>
          <w:rFonts w:ascii="Century Gothic" w:hAnsi="Century Gothic"/>
          <w:sz w:val="24"/>
          <w:szCs w:val="24"/>
        </w:rPr>
      </w:pPr>
    </w:p>
    <w:p w14:paraId="1700784E" w14:textId="77777777" w:rsidR="00BC3591" w:rsidRPr="001407B5" w:rsidRDefault="00BC3591" w:rsidP="001E677E">
      <w:pPr>
        <w:rPr>
          <w:rFonts w:ascii="Century Gothic" w:hAnsi="Century Gothic"/>
          <w:sz w:val="24"/>
          <w:szCs w:val="24"/>
        </w:rPr>
      </w:pPr>
    </w:p>
    <w:p w14:paraId="010C539C" w14:textId="77777777" w:rsidR="00BC3591" w:rsidRDefault="00BC3591" w:rsidP="001E677E">
      <w:pPr>
        <w:rPr>
          <w:rFonts w:ascii="Century Gothic" w:hAnsi="Century Gothic"/>
          <w:sz w:val="24"/>
          <w:szCs w:val="24"/>
        </w:rPr>
      </w:pPr>
    </w:p>
    <w:p w14:paraId="60FA4F8B" w14:textId="77777777" w:rsidR="001407B5" w:rsidRDefault="001407B5" w:rsidP="001E677E">
      <w:pPr>
        <w:rPr>
          <w:rFonts w:ascii="Century Gothic" w:hAnsi="Century Gothic"/>
          <w:sz w:val="24"/>
          <w:szCs w:val="24"/>
        </w:rPr>
      </w:pPr>
    </w:p>
    <w:p w14:paraId="55841D3A" w14:textId="77777777" w:rsidR="00051048" w:rsidRPr="002F37B6" w:rsidRDefault="00051048" w:rsidP="00637C99">
      <w:pPr>
        <w:jc w:val="center"/>
        <w:rPr>
          <w:rFonts w:ascii="Century Gothic" w:hAnsi="Century Gothic" w:cs="Arial"/>
          <w:b/>
          <w:bCs/>
          <w:sz w:val="36"/>
          <w:szCs w:val="36"/>
        </w:rPr>
      </w:pPr>
      <w:r w:rsidRPr="002F37B6">
        <w:rPr>
          <w:rFonts w:ascii="Century Gothic" w:hAnsi="Century Gothic" w:cs="Arial"/>
          <w:b/>
          <w:bCs/>
          <w:sz w:val="36"/>
          <w:szCs w:val="36"/>
        </w:rPr>
        <w:t>OPIS TECHNICZNY</w:t>
      </w:r>
    </w:p>
    <w:p w14:paraId="783205D4" w14:textId="1E81DD68" w:rsidR="00051048" w:rsidRPr="002F37B6" w:rsidRDefault="00870CEC" w:rsidP="00870CEC">
      <w:pPr>
        <w:pStyle w:val="Nagwek2"/>
        <w:rPr>
          <w:rFonts w:ascii="Century Gothic" w:hAnsi="Century Gothic"/>
          <w:color w:val="auto"/>
        </w:rPr>
      </w:pPr>
      <w:bookmarkStart w:id="3" w:name="_Toc176342040"/>
      <w:r w:rsidRPr="002F37B6">
        <w:rPr>
          <w:rFonts w:ascii="Century Gothic" w:hAnsi="Century Gothic"/>
          <w:color w:val="auto"/>
        </w:rPr>
        <w:t>1</w:t>
      </w:r>
      <w:r w:rsidRPr="002F37B6">
        <w:rPr>
          <w:rFonts w:ascii="Century Gothic" w:hAnsi="Century Gothic"/>
          <w:i/>
          <w:iCs/>
          <w:color w:val="auto"/>
        </w:rPr>
        <w:t xml:space="preserve">. </w:t>
      </w:r>
      <w:r w:rsidR="00051048" w:rsidRPr="002F37B6">
        <w:rPr>
          <w:rFonts w:ascii="Century Gothic" w:hAnsi="Century Gothic"/>
          <w:i/>
          <w:iCs/>
          <w:color w:val="auto"/>
        </w:rPr>
        <w:t>Przedmiot zamierzenia budowlanego</w:t>
      </w:r>
      <w:bookmarkEnd w:id="3"/>
    </w:p>
    <w:p w14:paraId="7036EB69" w14:textId="58261AC1" w:rsidR="00A17647" w:rsidRPr="002F37B6" w:rsidRDefault="00A17647" w:rsidP="00A17647">
      <w:pPr>
        <w:pStyle w:val="Nagwek2"/>
        <w:tabs>
          <w:tab w:val="left" w:pos="360"/>
        </w:tabs>
        <w:spacing w:before="0"/>
        <w:jc w:val="both"/>
        <w:rPr>
          <w:rFonts w:ascii="Century Gothic" w:hAnsi="Century Gothic"/>
          <w:b w:val="0"/>
          <w:bCs w:val="0"/>
          <w:sz w:val="22"/>
          <w:szCs w:val="22"/>
        </w:rPr>
      </w:pPr>
      <w:bookmarkStart w:id="4" w:name="_Toc176342041"/>
      <w:r w:rsidRPr="002F37B6">
        <w:rPr>
          <w:rFonts w:ascii="Century Gothic" w:eastAsia="Calibri" w:hAnsi="Century Gothic" w:cs="Tahoma"/>
          <w:b w:val="0"/>
          <w:bCs w:val="0"/>
          <w:color w:val="auto"/>
          <w:sz w:val="20"/>
          <w:szCs w:val="20"/>
        </w:rPr>
        <w:t xml:space="preserve">Przedmiotem inwestycji </w:t>
      </w:r>
      <w:r w:rsidRPr="002F37B6">
        <w:rPr>
          <w:rFonts w:ascii="Century Gothic" w:hAnsi="Century Gothic" w:cs="Tahoma"/>
          <w:b w:val="0"/>
          <w:bCs w:val="0"/>
          <w:color w:val="auto"/>
          <w:sz w:val="20"/>
          <w:szCs w:val="20"/>
        </w:rPr>
        <w:t xml:space="preserve">jest </w:t>
      </w:r>
      <w:r w:rsidR="002F37B6" w:rsidRPr="002F37B6">
        <w:rPr>
          <w:rFonts w:ascii="Century Gothic" w:hAnsi="Century Gothic"/>
          <w:b w:val="0"/>
          <w:bCs w:val="0"/>
          <w:color w:val="auto"/>
          <w:sz w:val="20"/>
          <w:szCs w:val="20"/>
        </w:rPr>
        <w:t>„Opracowanie dokumentacji projektowej przebudowy ul. Sadkowskiej w Radomiu”</w:t>
      </w:r>
    </w:p>
    <w:p w14:paraId="24A81575" w14:textId="175B6F36" w:rsidR="00051048" w:rsidRPr="002F37B6" w:rsidRDefault="00B93403" w:rsidP="00B93403">
      <w:pPr>
        <w:pStyle w:val="Nagwek2"/>
        <w:rPr>
          <w:rFonts w:ascii="Century Gothic" w:hAnsi="Century Gothic"/>
          <w:i/>
          <w:iCs/>
          <w:color w:val="auto"/>
        </w:rPr>
      </w:pPr>
      <w:r w:rsidRPr="002F37B6">
        <w:rPr>
          <w:rFonts w:ascii="Century Gothic" w:hAnsi="Century Gothic"/>
          <w:i/>
          <w:iCs/>
          <w:color w:val="auto"/>
        </w:rPr>
        <w:t xml:space="preserve">2. </w:t>
      </w:r>
      <w:r w:rsidR="00051048" w:rsidRPr="002F37B6">
        <w:rPr>
          <w:rFonts w:ascii="Century Gothic" w:hAnsi="Century Gothic"/>
          <w:i/>
          <w:iCs/>
          <w:color w:val="auto"/>
        </w:rPr>
        <w:t>Opis istniejącego stanu zagospodarowania działki</w:t>
      </w:r>
      <w:bookmarkEnd w:id="4"/>
    </w:p>
    <w:p w14:paraId="24B95E42" w14:textId="253512D1" w:rsidR="00201099" w:rsidRPr="006C0202" w:rsidRDefault="00201099" w:rsidP="00201099">
      <w:pPr>
        <w:spacing w:after="0"/>
        <w:jc w:val="both"/>
        <w:rPr>
          <w:rFonts w:ascii="Century Gothic" w:hAnsi="Century Gothic" w:cs="Tahoma"/>
          <w:sz w:val="20"/>
          <w:szCs w:val="20"/>
        </w:rPr>
      </w:pPr>
      <w:bookmarkStart w:id="5" w:name="_Toc176342042"/>
      <w:r w:rsidRPr="006C0202">
        <w:rPr>
          <w:rFonts w:ascii="Century Gothic" w:hAnsi="Century Gothic" w:cs="Tahoma"/>
          <w:sz w:val="20"/>
          <w:szCs w:val="20"/>
        </w:rPr>
        <w:t xml:space="preserve">Ulica </w:t>
      </w:r>
      <w:r>
        <w:rPr>
          <w:rFonts w:ascii="Century Gothic" w:hAnsi="Century Gothic" w:cs="Tahoma"/>
          <w:sz w:val="20"/>
          <w:szCs w:val="20"/>
        </w:rPr>
        <w:t>Sadkowska</w:t>
      </w:r>
      <w:r w:rsidRPr="006C0202">
        <w:rPr>
          <w:rFonts w:ascii="Century Gothic" w:hAnsi="Century Gothic" w:cs="Tahoma"/>
          <w:sz w:val="20"/>
          <w:szCs w:val="20"/>
        </w:rPr>
        <w:t xml:space="preserve"> to droga gminna. Początek opracowania wysokości działki </w:t>
      </w:r>
      <w:r w:rsidR="001B08BA">
        <w:rPr>
          <w:rFonts w:ascii="Century Gothic" w:hAnsi="Century Gothic" w:cs="Tahoma"/>
          <w:sz w:val="20"/>
          <w:szCs w:val="20"/>
        </w:rPr>
        <w:t>227/6</w:t>
      </w:r>
      <w:r w:rsidRPr="006C0202">
        <w:rPr>
          <w:rFonts w:ascii="Century Gothic" w:hAnsi="Century Gothic" w:cs="Tahoma"/>
          <w:sz w:val="20"/>
          <w:szCs w:val="20"/>
        </w:rPr>
        <w:t xml:space="preserve"> obręb</w:t>
      </w:r>
      <w:r w:rsidR="00152F36">
        <w:rPr>
          <w:rFonts w:ascii="Century Gothic" w:hAnsi="Century Gothic" w:cs="Tahoma"/>
          <w:sz w:val="20"/>
          <w:szCs w:val="20"/>
        </w:rPr>
        <w:t xml:space="preserve"> Dziekanów 2</w:t>
      </w:r>
      <w:r w:rsidRPr="006C0202">
        <w:rPr>
          <w:rFonts w:ascii="Century Gothic" w:hAnsi="Century Gothic" w:cs="Tahoma"/>
          <w:sz w:val="20"/>
          <w:szCs w:val="20"/>
        </w:rPr>
        <w:t xml:space="preserve">, a koniec na wysokości działki </w:t>
      </w:r>
      <w:r w:rsidR="00152F36">
        <w:rPr>
          <w:rFonts w:ascii="Century Gothic" w:hAnsi="Century Gothic" w:cs="Tahoma"/>
          <w:sz w:val="20"/>
          <w:szCs w:val="20"/>
        </w:rPr>
        <w:t>227/4</w:t>
      </w:r>
      <w:r w:rsidRPr="006C0202">
        <w:rPr>
          <w:rFonts w:ascii="Century Gothic" w:hAnsi="Century Gothic" w:cs="Tahoma"/>
          <w:sz w:val="20"/>
          <w:szCs w:val="20"/>
        </w:rPr>
        <w:t xml:space="preserve"> obręb </w:t>
      </w:r>
      <w:r w:rsidR="00152F36">
        <w:rPr>
          <w:rFonts w:ascii="Century Gothic" w:hAnsi="Century Gothic" w:cs="Tahoma"/>
          <w:sz w:val="20"/>
          <w:szCs w:val="20"/>
        </w:rPr>
        <w:t>Dziekanów 2</w:t>
      </w:r>
      <w:r w:rsidRPr="006C0202">
        <w:rPr>
          <w:rFonts w:ascii="Century Gothic" w:hAnsi="Century Gothic" w:cs="Tahoma"/>
          <w:sz w:val="20"/>
          <w:szCs w:val="20"/>
        </w:rPr>
        <w:t xml:space="preserve">. Na odcinku będącym przedmiotem opracowania ulica </w:t>
      </w:r>
      <w:r w:rsidR="00963FF0">
        <w:rPr>
          <w:rFonts w:ascii="Century Gothic" w:hAnsi="Century Gothic" w:cs="Tahoma"/>
          <w:sz w:val="20"/>
          <w:szCs w:val="20"/>
        </w:rPr>
        <w:t>Sadkowska</w:t>
      </w:r>
      <w:r w:rsidRPr="006C0202">
        <w:rPr>
          <w:rFonts w:ascii="Century Gothic" w:hAnsi="Century Gothic" w:cs="Tahoma"/>
          <w:sz w:val="20"/>
          <w:szCs w:val="20"/>
        </w:rPr>
        <w:t xml:space="preserve"> nie krzyżuje się z innymi drogami publicznymi. </w:t>
      </w:r>
    </w:p>
    <w:p w14:paraId="7661D8A6" w14:textId="77777777" w:rsidR="00201099" w:rsidRPr="006C0202" w:rsidRDefault="00201099" w:rsidP="00201099">
      <w:pPr>
        <w:spacing w:after="0"/>
        <w:jc w:val="both"/>
        <w:rPr>
          <w:rFonts w:ascii="Century Gothic" w:hAnsi="Century Gothic" w:cs="Tahoma"/>
          <w:sz w:val="20"/>
          <w:szCs w:val="20"/>
        </w:rPr>
      </w:pPr>
    </w:p>
    <w:p w14:paraId="22C14DDF" w14:textId="50ABEE42" w:rsidR="00201099" w:rsidRPr="006C0202" w:rsidRDefault="00201099" w:rsidP="00201099">
      <w:pPr>
        <w:spacing w:after="0"/>
        <w:jc w:val="both"/>
        <w:rPr>
          <w:rFonts w:ascii="Century Gothic" w:hAnsi="Century Gothic" w:cs="Tahoma"/>
          <w:sz w:val="20"/>
          <w:szCs w:val="20"/>
        </w:rPr>
      </w:pPr>
      <w:r w:rsidRPr="006C0202">
        <w:rPr>
          <w:rFonts w:ascii="Century Gothic" w:hAnsi="Century Gothic" w:cs="Tahoma"/>
          <w:sz w:val="20"/>
          <w:szCs w:val="20"/>
        </w:rPr>
        <w:t xml:space="preserve">Ulica </w:t>
      </w:r>
      <w:r w:rsidR="00963FF0">
        <w:rPr>
          <w:rFonts w:ascii="Century Gothic" w:hAnsi="Century Gothic" w:cs="Tahoma"/>
          <w:sz w:val="20"/>
          <w:szCs w:val="20"/>
        </w:rPr>
        <w:t>Sadkowska</w:t>
      </w:r>
      <w:r w:rsidRPr="006C0202">
        <w:rPr>
          <w:rFonts w:ascii="Century Gothic" w:hAnsi="Century Gothic" w:cs="Tahoma"/>
          <w:sz w:val="20"/>
          <w:szCs w:val="20"/>
        </w:rPr>
        <w:t xml:space="preserve"> w zakresie opracowania przebiega przez teren zabudowy mieszkaniowej </w:t>
      </w:r>
      <w:r w:rsidRPr="006C0202">
        <w:rPr>
          <w:rFonts w:ascii="Century Gothic" w:hAnsi="Century Gothic" w:cs="Tahoma"/>
          <w:sz w:val="20"/>
          <w:szCs w:val="20"/>
        </w:rPr>
        <w:br/>
        <w:t xml:space="preserve">i usługowej. W stanie istniejącym przedmiotowa droga posiada nawierzchnię bitumiczną </w:t>
      </w:r>
      <w:r w:rsidRPr="006C0202">
        <w:rPr>
          <w:rFonts w:ascii="Century Gothic" w:hAnsi="Century Gothic" w:cs="Tahoma"/>
          <w:sz w:val="20"/>
          <w:szCs w:val="20"/>
        </w:rPr>
        <w:br/>
        <w:t xml:space="preserve">o szerokości około 7,00m Projekt </w:t>
      </w:r>
      <w:r w:rsidR="00963FF0">
        <w:rPr>
          <w:rFonts w:ascii="Century Gothic" w:hAnsi="Century Gothic" w:cs="Tahoma"/>
          <w:sz w:val="20"/>
          <w:szCs w:val="20"/>
        </w:rPr>
        <w:t>prze</w:t>
      </w:r>
      <w:r w:rsidRPr="006C0202">
        <w:rPr>
          <w:rFonts w:ascii="Century Gothic" w:hAnsi="Century Gothic" w:cs="Tahoma"/>
          <w:sz w:val="20"/>
          <w:szCs w:val="20"/>
        </w:rPr>
        <w:t xml:space="preserve">budowy </w:t>
      </w:r>
      <w:r w:rsidR="00963FF0">
        <w:rPr>
          <w:rFonts w:ascii="Century Gothic" w:hAnsi="Century Gothic" w:cs="Tahoma"/>
          <w:sz w:val="20"/>
          <w:szCs w:val="20"/>
        </w:rPr>
        <w:t xml:space="preserve">drogi </w:t>
      </w:r>
      <w:r w:rsidRPr="006C0202">
        <w:rPr>
          <w:rFonts w:ascii="Century Gothic" w:hAnsi="Century Gothic" w:cs="Tahoma"/>
          <w:sz w:val="20"/>
          <w:szCs w:val="20"/>
        </w:rPr>
        <w:t>przewiduje wykonanie inwestycji na terenach aktualnie niezabudowanych.</w:t>
      </w:r>
    </w:p>
    <w:p w14:paraId="119332B9" w14:textId="0CFCC985" w:rsidR="00201099" w:rsidRDefault="00A17647" w:rsidP="00201099">
      <w:pPr>
        <w:pStyle w:val="Nagwek2"/>
        <w:rPr>
          <w:rFonts w:ascii="Century Gothic" w:hAnsi="Century Gothic"/>
          <w:i/>
          <w:iCs/>
          <w:color w:val="auto"/>
        </w:rPr>
      </w:pPr>
      <w:r w:rsidRPr="002F37B6">
        <w:rPr>
          <w:rFonts w:ascii="Century Gothic" w:hAnsi="Century Gothic"/>
          <w:i/>
          <w:iCs/>
          <w:color w:val="auto"/>
        </w:rPr>
        <w:t xml:space="preserve">3. Opis projektowanego </w:t>
      </w:r>
      <w:r w:rsidR="00051048" w:rsidRPr="002F37B6">
        <w:rPr>
          <w:rFonts w:ascii="Century Gothic" w:hAnsi="Century Gothic"/>
          <w:i/>
          <w:iCs/>
          <w:color w:val="auto"/>
        </w:rPr>
        <w:t>zagospodarowania terenu</w:t>
      </w:r>
      <w:bookmarkStart w:id="6" w:name="_Hlk103844261"/>
      <w:bookmarkEnd w:id="5"/>
    </w:p>
    <w:p w14:paraId="442664AA" w14:textId="77777777" w:rsidR="0095501A" w:rsidRDefault="0095501A" w:rsidP="0095501A">
      <w:pPr>
        <w:spacing w:after="0"/>
        <w:jc w:val="both"/>
        <w:rPr>
          <w:rFonts w:ascii="Century Gothic" w:hAnsi="Century Gothic" w:cs="Tahoma"/>
          <w:sz w:val="20"/>
          <w:szCs w:val="20"/>
        </w:rPr>
      </w:pPr>
      <w:r w:rsidRPr="006C0202">
        <w:rPr>
          <w:rFonts w:ascii="Century Gothic" w:hAnsi="Century Gothic" w:cs="Tahoma"/>
          <w:sz w:val="20"/>
          <w:szCs w:val="20"/>
        </w:rPr>
        <w:t xml:space="preserve">W ramach </w:t>
      </w:r>
      <w:r>
        <w:rPr>
          <w:rFonts w:ascii="Century Gothic" w:hAnsi="Century Gothic" w:cs="Tahoma"/>
          <w:sz w:val="20"/>
          <w:szCs w:val="20"/>
        </w:rPr>
        <w:t>prze</w:t>
      </w:r>
      <w:r w:rsidRPr="006C0202">
        <w:rPr>
          <w:rFonts w:ascii="Century Gothic" w:hAnsi="Century Gothic" w:cs="Tahoma"/>
          <w:sz w:val="20"/>
          <w:szCs w:val="20"/>
        </w:rPr>
        <w:t>budowy układu drogowego przedmiotowej ulicy zaplanowano</w:t>
      </w:r>
      <w:r>
        <w:rPr>
          <w:rFonts w:ascii="Century Gothic" w:hAnsi="Century Gothic" w:cs="Tahoma"/>
          <w:sz w:val="20"/>
          <w:szCs w:val="20"/>
        </w:rPr>
        <w:t>:</w:t>
      </w:r>
    </w:p>
    <w:bookmarkEnd w:id="6"/>
    <w:p w14:paraId="5AE9BDA5" w14:textId="77777777" w:rsidR="0095501A" w:rsidRDefault="00201099" w:rsidP="008E769A">
      <w:pPr>
        <w:pStyle w:val="Akapitzlist"/>
        <w:numPr>
          <w:ilvl w:val="0"/>
          <w:numId w:val="29"/>
        </w:numPr>
        <w:jc w:val="both"/>
        <w:rPr>
          <w:rFonts w:ascii="Century Gothic" w:hAnsi="Century Gothic"/>
          <w:sz w:val="20"/>
          <w:szCs w:val="20"/>
        </w:rPr>
      </w:pPr>
      <w:r w:rsidRPr="0095501A">
        <w:rPr>
          <w:rFonts w:ascii="Century Gothic" w:hAnsi="Century Gothic"/>
          <w:sz w:val="20"/>
          <w:szCs w:val="20"/>
        </w:rPr>
        <w:t xml:space="preserve">zaprojektowanie ul. Sadkowskiej wraz z chodnikami na odcinku ok. 180 m </w:t>
      </w:r>
    </w:p>
    <w:p w14:paraId="0C348DA0" w14:textId="77777777" w:rsidR="0095501A" w:rsidRDefault="00201099" w:rsidP="008E769A">
      <w:pPr>
        <w:pStyle w:val="Akapitzlist"/>
        <w:numPr>
          <w:ilvl w:val="0"/>
          <w:numId w:val="29"/>
        </w:numPr>
        <w:jc w:val="both"/>
        <w:rPr>
          <w:rFonts w:ascii="Century Gothic" w:hAnsi="Century Gothic"/>
          <w:sz w:val="20"/>
          <w:szCs w:val="20"/>
        </w:rPr>
      </w:pPr>
      <w:r w:rsidRPr="0095501A">
        <w:rPr>
          <w:rFonts w:ascii="Century Gothic" w:hAnsi="Century Gothic"/>
          <w:sz w:val="20"/>
          <w:szCs w:val="20"/>
        </w:rPr>
        <w:t xml:space="preserve"> zaprojektowanie miejsc postojowych;</w:t>
      </w:r>
    </w:p>
    <w:p w14:paraId="151ABC71" w14:textId="77777777" w:rsidR="0095501A" w:rsidRDefault="00201099" w:rsidP="008E769A">
      <w:pPr>
        <w:pStyle w:val="Akapitzlist"/>
        <w:numPr>
          <w:ilvl w:val="0"/>
          <w:numId w:val="29"/>
        </w:numPr>
        <w:jc w:val="both"/>
        <w:rPr>
          <w:rFonts w:ascii="Century Gothic" w:hAnsi="Century Gothic"/>
          <w:sz w:val="20"/>
          <w:szCs w:val="20"/>
        </w:rPr>
      </w:pPr>
      <w:r w:rsidRPr="0095501A">
        <w:rPr>
          <w:rFonts w:ascii="Century Gothic" w:hAnsi="Century Gothic"/>
          <w:sz w:val="20"/>
          <w:szCs w:val="20"/>
        </w:rPr>
        <w:t xml:space="preserve"> zaprojektowanie kanalizacji deszczowej;</w:t>
      </w:r>
    </w:p>
    <w:p w14:paraId="3B4B0100" w14:textId="77777777" w:rsidR="0095501A" w:rsidRDefault="00201099" w:rsidP="008E769A">
      <w:pPr>
        <w:pStyle w:val="Akapitzlist"/>
        <w:numPr>
          <w:ilvl w:val="0"/>
          <w:numId w:val="29"/>
        </w:numPr>
        <w:jc w:val="both"/>
        <w:rPr>
          <w:rFonts w:ascii="Century Gothic" w:hAnsi="Century Gothic"/>
          <w:sz w:val="20"/>
          <w:szCs w:val="20"/>
        </w:rPr>
      </w:pPr>
      <w:r w:rsidRPr="0095501A">
        <w:rPr>
          <w:rFonts w:ascii="Century Gothic" w:hAnsi="Century Gothic"/>
          <w:sz w:val="20"/>
          <w:szCs w:val="20"/>
        </w:rPr>
        <w:t>zaprojektowanie przebudowy sieci uzbrojenia terenu (po uzyskaniu warunków technicznych od gestorów sieci);</w:t>
      </w:r>
    </w:p>
    <w:p w14:paraId="0585AF58" w14:textId="14CDEEB3" w:rsidR="00201099" w:rsidRPr="0095501A" w:rsidRDefault="00201099" w:rsidP="008E769A">
      <w:pPr>
        <w:pStyle w:val="Akapitzlist"/>
        <w:numPr>
          <w:ilvl w:val="0"/>
          <w:numId w:val="29"/>
        </w:numPr>
        <w:jc w:val="both"/>
        <w:rPr>
          <w:rFonts w:ascii="Century Gothic" w:hAnsi="Century Gothic"/>
          <w:sz w:val="20"/>
          <w:szCs w:val="20"/>
        </w:rPr>
      </w:pPr>
      <w:r w:rsidRPr="0095501A">
        <w:rPr>
          <w:rFonts w:ascii="Century Gothic" w:hAnsi="Century Gothic"/>
          <w:sz w:val="20"/>
          <w:szCs w:val="20"/>
        </w:rPr>
        <w:t xml:space="preserve"> zaprojektowanie oświetlenia ulicznego;</w:t>
      </w:r>
    </w:p>
    <w:p w14:paraId="4BFF2E1A" w14:textId="03159779" w:rsidR="002A1809" w:rsidRPr="001407B5" w:rsidRDefault="002A1809" w:rsidP="00A17647">
      <w:pPr>
        <w:tabs>
          <w:tab w:val="left" w:pos="2629"/>
        </w:tabs>
        <w:spacing w:after="0"/>
        <w:jc w:val="both"/>
        <w:rPr>
          <w:rFonts w:ascii="Century Gothic" w:hAnsi="Century Gothic" w:cs="Tahoma"/>
          <w:sz w:val="20"/>
          <w:szCs w:val="20"/>
        </w:rPr>
      </w:pPr>
    </w:p>
    <w:p w14:paraId="68C72FB1" w14:textId="0B9DEFF2" w:rsidR="00051048" w:rsidRDefault="00051048" w:rsidP="001A0207">
      <w:pPr>
        <w:pStyle w:val="Nagwek2"/>
        <w:numPr>
          <w:ilvl w:val="0"/>
          <w:numId w:val="3"/>
        </w:numPr>
        <w:tabs>
          <w:tab w:val="left" w:pos="426"/>
        </w:tabs>
        <w:rPr>
          <w:rFonts w:ascii="Century Gothic" w:hAnsi="Century Gothic"/>
          <w:i/>
          <w:iCs/>
          <w:color w:val="auto"/>
          <w:sz w:val="28"/>
          <w:szCs w:val="28"/>
        </w:rPr>
      </w:pPr>
      <w:bookmarkStart w:id="7" w:name="_Toc176342044"/>
      <w:bookmarkStart w:id="8" w:name="_Hlk483985626"/>
      <w:r w:rsidRPr="001407B5">
        <w:rPr>
          <w:rFonts w:ascii="Century Gothic" w:hAnsi="Century Gothic"/>
          <w:i/>
          <w:iCs/>
          <w:color w:val="auto"/>
          <w:sz w:val="28"/>
          <w:szCs w:val="28"/>
        </w:rPr>
        <w:t>Odwodnienie</w:t>
      </w:r>
      <w:bookmarkEnd w:id="7"/>
    </w:p>
    <w:p w14:paraId="1F213997" w14:textId="3AF90B6B" w:rsidR="00963FF0" w:rsidRPr="006C0202" w:rsidRDefault="00963FF0" w:rsidP="00963FF0">
      <w:pPr>
        <w:pStyle w:val="Standard"/>
        <w:tabs>
          <w:tab w:val="left" w:pos="720"/>
        </w:tabs>
        <w:spacing w:line="276" w:lineRule="auto"/>
        <w:jc w:val="both"/>
        <w:rPr>
          <w:rFonts w:ascii="Century Gothic" w:eastAsia="Calibri" w:hAnsi="Century Gothic" w:cs="Tahoma"/>
          <w:sz w:val="20"/>
          <w:szCs w:val="20"/>
          <w:lang w:eastAsia="en-US"/>
        </w:rPr>
      </w:pPr>
      <w:bookmarkStart w:id="9" w:name="_Toc383441987"/>
      <w:r w:rsidRPr="006C0202">
        <w:rPr>
          <w:rFonts w:ascii="Century Gothic" w:eastAsia="Calibri" w:hAnsi="Century Gothic" w:cs="Tahoma"/>
          <w:sz w:val="20"/>
          <w:szCs w:val="20"/>
          <w:lang w:eastAsia="en-US"/>
        </w:rPr>
        <w:t>Odprowadzenie wód opadowych z nawierzchni jezdni powierzchniowo poprzez spadki poprzeczne i podłużne do</w:t>
      </w:r>
      <w:r>
        <w:rPr>
          <w:rFonts w:ascii="Century Gothic" w:eastAsia="Calibri" w:hAnsi="Century Gothic" w:cs="Tahoma"/>
          <w:sz w:val="20"/>
          <w:szCs w:val="20"/>
          <w:lang w:eastAsia="en-US"/>
        </w:rPr>
        <w:t xml:space="preserve"> istniejącej</w:t>
      </w:r>
      <w:r w:rsidRPr="006C0202">
        <w:rPr>
          <w:rFonts w:ascii="Century Gothic" w:eastAsia="Calibri" w:hAnsi="Century Gothic" w:cs="Tahoma"/>
          <w:sz w:val="20"/>
          <w:szCs w:val="20"/>
          <w:lang w:eastAsia="en-US"/>
        </w:rPr>
        <w:t xml:space="preserve"> kanalizacji deszczowej.</w:t>
      </w:r>
    </w:p>
    <w:bookmarkEnd w:id="9"/>
    <w:p w14:paraId="22793634" w14:textId="77777777" w:rsidR="00963FF0" w:rsidRPr="00963FF0" w:rsidRDefault="00963FF0" w:rsidP="00963FF0"/>
    <w:bookmarkEnd w:id="8"/>
    <w:p w14:paraId="03EBA336" w14:textId="6BD7715F" w:rsidR="000213C6" w:rsidRPr="001407B5" w:rsidRDefault="000213C6" w:rsidP="00051048">
      <w:pPr>
        <w:pStyle w:val="Standard"/>
        <w:jc w:val="center"/>
        <w:rPr>
          <w:rFonts w:ascii="Century Gothic" w:hAnsi="Century Gothic" w:cs="Tahoma"/>
          <w:b/>
          <w:sz w:val="36"/>
          <w:szCs w:val="36"/>
        </w:rPr>
      </w:pPr>
    </w:p>
    <w:p w14:paraId="43252B98" w14:textId="77777777" w:rsidR="000213C6" w:rsidRPr="001407B5" w:rsidRDefault="000213C6">
      <w:pPr>
        <w:rPr>
          <w:rFonts w:ascii="Century Gothic" w:eastAsia="Arial" w:hAnsi="Century Gothic" w:cs="Tahoma"/>
          <w:b/>
          <w:sz w:val="36"/>
          <w:szCs w:val="36"/>
          <w:lang w:eastAsia="ar-SA"/>
        </w:rPr>
      </w:pPr>
      <w:r w:rsidRPr="001407B5">
        <w:rPr>
          <w:rFonts w:ascii="Century Gothic" w:hAnsi="Century Gothic" w:cs="Tahoma"/>
          <w:b/>
          <w:sz w:val="36"/>
          <w:szCs w:val="36"/>
        </w:rPr>
        <w:br w:type="page"/>
      </w:r>
    </w:p>
    <w:p w14:paraId="345B09E1" w14:textId="043C0F07" w:rsidR="00051048" w:rsidRPr="001407B5" w:rsidRDefault="00051048" w:rsidP="00051048">
      <w:pPr>
        <w:pStyle w:val="Standard"/>
        <w:jc w:val="center"/>
        <w:rPr>
          <w:rFonts w:ascii="Century Gothic" w:hAnsi="Century Gothic" w:cs="Tahoma"/>
          <w:b/>
          <w:sz w:val="36"/>
          <w:szCs w:val="36"/>
        </w:rPr>
      </w:pPr>
      <w:r w:rsidRPr="001407B5">
        <w:rPr>
          <w:rFonts w:ascii="Century Gothic" w:hAnsi="Century Gothic" w:cs="Tahoma"/>
          <w:b/>
          <w:sz w:val="36"/>
          <w:szCs w:val="36"/>
        </w:rPr>
        <w:lastRenderedPageBreak/>
        <w:t>INWENTARYZACJA DRZEWOSTANU</w:t>
      </w:r>
    </w:p>
    <w:p w14:paraId="5A549096" w14:textId="584ABF2D" w:rsidR="00136D0E" w:rsidRPr="001407B5" w:rsidRDefault="00136D0E" w:rsidP="000213C6">
      <w:pPr>
        <w:pStyle w:val="Nagwek1"/>
        <w:rPr>
          <w:rFonts w:ascii="Century Gothic" w:hAnsi="Century Gothic"/>
          <w:iCs/>
        </w:rPr>
      </w:pPr>
      <w:bookmarkStart w:id="10" w:name="_Toc176342045"/>
      <w:r w:rsidRPr="001407B5">
        <w:rPr>
          <w:rFonts w:ascii="Century Gothic" w:hAnsi="Century Gothic"/>
          <w:b w:val="0"/>
          <w:bCs w:val="0"/>
          <w:iCs/>
        </w:rPr>
        <w:t>1.</w:t>
      </w:r>
      <w:r w:rsidRPr="001407B5">
        <w:rPr>
          <w:rFonts w:ascii="Century Gothic" w:hAnsi="Century Gothic"/>
          <w:iCs/>
        </w:rPr>
        <w:t xml:space="preserve"> Cel i zakres opracowania</w:t>
      </w:r>
      <w:bookmarkEnd w:id="10"/>
    </w:p>
    <w:p w14:paraId="1BE35DFD" w14:textId="7445F41C" w:rsidR="00136D0E" w:rsidRPr="001407B5" w:rsidRDefault="00136D0E" w:rsidP="000213C6">
      <w:pPr>
        <w:jc w:val="both"/>
        <w:rPr>
          <w:rFonts w:ascii="Century Gothic" w:hAnsi="Century Gothic"/>
          <w:sz w:val="20"/>
          <w:szCs w:val="20"/>
        </w:rPr>
      </w:pPr>
      <w:r w:rsidRPr="001407B5">
        <w:rPr>
          <w:rFonts w:ascii="Century Gothic" w:hAnsi="Century Gothic"/>
          <w:sz w:val="20"/>
          <w:szCs w:val="20"/>
        </w:rPr>
        <w:t xml:space="preserve">Celem opracowania jest inwentaryzacja oraz ocena stanu istniejącego drzewostanu oraz gospodarka drzewostanem na działkach związanych z </w:t>
      </w:r>
      <w:r w:rsidRPr="00201099">
        <w:rPr>
          <w:rFonts w:ascii="Century Gothic" w:hAnsi="Century Gothic"/>
          <w:sz w:val="20"/>
          <w:szCs w:val="20"/>
        </w:rPr>
        <w:t>inwestycją</w:t>
      </w:r>
      <w:r w:rsidR="00201099">
        <w:rPr>
          <w:rFonts w:ascii="Century Gothic" w:hAnsi="Century Gothic"/>
          <w:sz w:val="20"/>
          <w:szCs w:val="20"/>
        </w:rPr>
        <w:t xml:space="preserve"> </w:t>
      </w:r>
      <w:r w:rsidR="00201099" w:rsidRPr="00201099">
        <w:rPr>
          <w:rFonts w:ascii="Century Gothic" w:hAnsi="Century Gothic"/>
          <w:sz w:val="20"/>
          <w:szCs w:val="20"/>
        </w:rPr>
        <w:t>„</w:t>
      </w:r>
      <w:r w:rsidR="00201099" w:rsidRPr="002F37B6">
        <w:rPr>
          <w:rFonts w:ascii="Century Gothic" w:hAnsi="Century Gothic"/>
          <w:sz w:val="20"/>
          <w:szCs w:val="20"/>
        </w:rPr>
        <w:t>Opracowanie dokumentacji projektowej przebudowy ul. Sadkowskiej w Radomiu”</w:t>
      </w:r>
    </w:p>
    <w:p w14:paraId="7C996C87" w14:textId="77777777" w:rsidR="00136D0E" w:rsidRPr="001407B5" w:rsidRDefault="00136D0E" w:rsidP="00136D0E">
      <w:pPr>
        <w:ind w:firstLine="708"/>
        <w:jc w:val="both"/>
        <w:rPr>
          <w:rFonts w:ascii="Century Gothic" w:hAnsi="Century Gothic"/>
          <w:sz w:val="20"/>
          <w:szCs w:val="20"/>
        </w:rPr>
      </w:pPr>
      <w:r w:rsidRPr="001407B5">
        <w:rPr>
          <w:rFonts w:ascii="Century Gothic" w:hAnsi="Century Gothic"/>
          <w:sz w:val="20"/>
          <w:szCs w:val="20"/>
        </w:rPr>
        <w:t>Podczas wizji terenowej oraz pomiarów dendrometrycznych zebrano następujące informacje:</w:t>
      </w:r>
    </w:p>
    <w:p w14:paraId="24E56B09" w14:textId="77777777" w:rsidR="00136D0E" w:rsidRPr="001407B5" w:rsidRDefault="00136D0E" w:rsidP="001A0207">
      <w:pPr>
        <w:numPr>
          <w:ilvl w:val="0"/>
          <w:numId w:val="1"/>
        </w:numPr>
        <w:jc w:val="both"/>
        <w:rPr>
          <w:rFonts w:ascii="Century Gothic" w:hAnsi="Century Gothic"/>
          <w:sz w:val="20"/>
          <w:szCs w:val="20"/>
        </w:rPr>
      </w:pPr>
      <w:r w:rsidRPr="001407B5">
        <w:rPr>
          <w:rFonts w:ascii="Century Gothic" w:hAnsi="Century Gothic"/>
          <w:sz w:val="20"/>
          <w:szCs w:val="20"/>
        </w:rPr>
        <w:t>określenie składu gatunkowego zadrzewienia, tj. indywidualne określenie rodzaju, gatunku i odmiany drzew</w:t>
      </w:r>
    </w:p>
    <w:p w14:paraId="1047F2A4" w14:textId="77777777" w:rsidR="00136D0E" w:rsidRPr="001407B5" w:rsidRDefault="00136D0E" w:rsidP="001A0207">
      <w:pPr>
        <w:numPr>
          <w:ilvl w:val="0"/>
          <w:numId w:val="1"/>
        </w:numPr>
        <w:jc w:val="both"/>
        <w:rPr>
          <w:rFonts w:ascii="Century Gothic" w:hAnsi="Century Gothic"/>
          <w:sz w:val="20"/>
          <w:szCs w:val="20"/>
        </w:rPr>
      </w:pPr>
      <w:r w:rsidRPr="001407B5">
        <w:rPr>
          <w:rFonts w:ascii="Century Gothic" w:hAnsi="Century Gothic"/>
          <w:sz w:val="20"/>
          <w:szCs w:val="20"/>
        </w:rPr>
        <w:t>pomiary dendrometryczne, tj. pomiar pierśnicy pnia, zasięg korony oraz szacunkową wysokość drzewa</w:t>
      </w:r>
    </w:p>
    <w:p w14:paraId="33344429" w14:textId="77777777" w:rsidR="00136D0E" w:rsidRPr="001407B5" w:rsidRDefault="00136D0E" w:rsidP="001A0207">
      <w:pPr>
        <w:numPr>
          <w:ilvl w:val="0"/>
          <w:numId w:val="1"/>
        </w:numPr>
        <w:jc w:val="both"/>
        <w:rPr>
          <w:rFonts w:ascii="Century Gothic" w:hAnsi="Century Gothic"/>
          <w:sz w:val="20"/>
          <w:szCs w:val="20"/>
        </w:rPr>
      </w:pPr>
      <w:r w:rsidRPr="001407B5">
        <w:rPr>
          <w:rFonts w:ascii="Century Gothic" w:hAnsi="Century Gothic"/>
          <w:sz w:val="20"/>
          <w:szCs w:val="20"/>
        </w:rPr>
        <w:t>analizę stanu drzew w trakcie inwentaryzacji wraz z oceną witalności w skali Roloffa, stanu zdrowotności</w:t>
      </w:r>
    </w:p>
    <w:p w14:paraId="4A9A48E4" w14:textId="2640E5E7" w:rsidR="005F435A" w:rsidRPr="001407B5" w:rsidRDefault="00136D0E" w:rsidP="001A0207">
      <w:pPr>
        <w:numPr>
          <w:ilvl w:val="0"/>
          <w:numId w:val="1"/>
        </w:numPr>
        <w:jc w:val="both"/>
        <w:rPr>
          <w:rFonts w:ascii="Century Gothic" w:hAnsi="Century Gothic"/>
          <w:sz w:val="20"/>
          <w:szCs w:val="20"/>
        </w:rPr>
      </w:pPr>
      <w:r w:rsidRPr="001407B5">
        <w:rPr>
          <w:rFonts w:ascii="Century Gothic" w:hAnsi="Century Gothic"/>
          <w:sz w:val="20"/>
          <w:szCs w:val="20"/>
        </w:rPr>
        <w:t>lokalizację drzew w odniesieniu do działek ewidencyjnych oraz uszczegółowioną lokalizację drzew naniesiona na planszę inwentaryzacyjną w skali 1:500.</w:t>
      </w:r>
    </w:p>
    <w:p w14:paraId="3A5627A2" w14:textId="4A8A099A" w:rsidR="00042B5D" w:rsidRPr="001407B5" w:rsidRDefault="00042B5D" w:rsidP="00B262C6">
      <w:pPr>
        <w:pStyle w:val="Nagwek1"/>
        <w:rPr>
          <w:rFonts w:ascii="Century Gothic" w:hAnsi="Century Gothic"/>
        </w:rPr>
      </w:pPr>
      <w:bookmarkStart w:id="11" w:name="_Toc176342046"/>
      <w:r w:rsidRPr="001407B5">
        <w:rPr>
          <w:rFonts w:ascii="Century Gothic" w:hAnsi="Century Gothic"/>
        </w:rPr>
        <w:t>2. Ogólny opis drzewostanu</w:t>
      </w:r>
      <w:bookmarkEnd w:id="11"/>
    </w:p>
    <w:p w14:paraId="0D0F18D5" w14:textId="5E09CBBF" w:rsidR="00042B5D" w:rsidRPr="00C06174" w:rsidRDefault="00042B5D" w:rsidP="000213C6">
      <w:pPr>
        <w:pStyle w:val="Standard"/>
        <w:spacing w:line="276" w:lineRule="auto"/>
        <w:jc w:val="both"/>
        <w:rPr>
          <w:rFonts w:ascii="Century Gothic" w:hAnsi="Century Gothic" w:cs="Tahoma"/>
          <w:color w:val="000000"/>
          <w:sz w:val="20"/>
          <w:szCs w:val="20"/>
        </w:rPr>
      </w:pPr>
      <w:r w:rsidRPr="001407B5">
        <w:rPr>
          <w:rFonts w:ascii="Century Gothic" w:hAnsi="Century Gothic" w:cs="Tahoma"/>
          <w:color w:val="000000"/>
          <w:sz w:val="20"/>
          <w:szCs w:val="20"/>
        </w:rPr>
        <w:t xml:space="preserve">Na terenie opracowania </w:t>
      </w:r>
      <w:r w:rsidRPr="0081371B">
        <w:rPr>
          <w:rFonts w:ascii="Century Gothic" w:hAnsi="Century Gothic" w:cs="Tahoma"/>
          <w:color w:val="000000"/>
          <w:sz w:val="20"/>
          <w:szCs w:val="20"/>
        </w:rPr>
        <w:t xml:space="preserve">zinwentaryzowano </w:t>
      </w:r>
      <w:r w:rsidR="007342F5">
        <w:rPr>
          <w:rFonts w:ascii="Century Gothic" w:hAnsi="Century Gothic" w:cs="Tahoma"/>
          <w:color w:val="000000"/>
          <w:sz w:val="20"/>
          <w:szCs w:val="20"/>
        </w:rPr>
        <w:t>1</w:t>
      </w:r>
      <w:r w:rsidR="00C06174">
        <w:rPr>
          <w:rFonts w:ascii="Century Gothic" w:hAnsi="Century Gothic" w:cs="Tahoma"/>
          <w:color w:val="000000"/>
          <w:sz w:val="20"/>
          <w:szCs w:val="20"/>
        </w:rPr>
        <w:t xml:space="preserve">3 </w:t>
      </w:r>
      <w:r w:rsidRPr="0081371B">
        <w:rPr>
          <w:rFonts w:ascii="Century Gothic" w:hAnsi="Century Gothic" w:cs="Tahoma"/>
          <w:color w:val="000000"/>
          <w:sz w:val="20"/>
          <w:szCs w:val="20"/>
        </w:rPr>
        <w:t>egzemplarzy drzew</w:t>
      </w:r>
      <w:r w:rsidRPr="001407B5">
        <w:rPr>
          <w:rFonts w:ascii="Century Gothic" w:hAnsi="Century Gothic" w:cs="Tahoma"/>
          <w:sz w:val="20"/>
          <w:szCs w:val="20"/>
        </w:rPr>
        <w:t>, wykazanych tabelarycznie w załączniku. Każdy egzemplarz posiada:</w:t>
      </w:r>
    </w:p>
    <w:p w14:paraId="17386B3D" w14:textId="77777777" w:rsidR="00042B5D" w:rsidRPr="001407B5" w:rsidRDefault="00042B5D" w:rsidP="001A0207">
      <w:pPr>
        <w:pStyle w:val="Standard"/>
        <w:widowControl w:val="0"/>
        <w:numPr>
          <w:ilvl w:val="0"/>
          <w:numId w:val="2"/>
        </w:numPr>
        <w:autoSpaceDN w:val="0"/>
        <w:spacing w:line="276" w:lineRule="auto"/>
        <w:jc w:val="both"/>
        <w:textAlignment w:val="baseline"/>
        <w:rPr>
          <w:rFonts w:ascii="Century Gothic" w:hAnsi="Century Gothic" w:cs="Tahoma"/>
          <w:sz w:val="20"/>
          <w:szCs w:val="20"/>
        </w:rPr>
      </w:pPr>
      <w:r w:rsidRPr="001407B5">
        <w:rPr>
          <w:rFonts w:ascii="Century Gothic" w:hAnsi="Century Gothic" w:cs="Tahoma"/>
          <w:sz w:val="20"/>
          <w:szCs w:val="20"/>
        </w:rPr>
        <w:t>nazwę gatunkową w języku polskim,</w:t>
      </w:r>
    </w:p>
    <w:p w14:paraId="6A76BE0D" w14:textId="77777777" w:rsidR="00042B5D" w:rsidRPr="001407B5" w:rsidRDefault="00042B5D" w:rsidP="001A0207">
      <w:pPr>
        <w:pStyle w:val="Standard"/>
        <w:widowControl w:val="0"/>
        <w:numPr>
          <w:ilvl w:val="0"/>
          <w:numId w:val="2"/>
        </w:numPr>
        <w:autoSpaceDN w:val="0"/>
        <w:spacing w:line="276" w:lineRule="auto"/>
        <w:jc w:val="both"/>
        <w:textAlignment w:val="baseline"/>
        <w:rPr>
          <w:rFonts w:ascii="Century Gothic" w:hAnsi="Century Gothic" w:cs="Tahoma"/>
          <w:sz w:val="20"/>
          <w:szCs w:val="20"/>
        </w:rPr>
      </w:pPr>
      <w:r w:rsidRPr="001407B5">
        <w:rPr>
          <w:rFonts w:ascii="Century Gothic" w:hAnsi="Century Gothic" w:cs="Tahoma"/>
          <w:sz w:val="20"/>
          <w:szCs w:val="20"/>
        </w:rPr>
        <w:t>nazwę gatunkową w języku łacińskim</w:t>
      </w:r>
    </w:p>
    <w:p w14:paraId="6865F015" w14:textId="77777777" w:rsidR="00042B5D" w:rsidRPr="001407B5" w:rsidRDefault="00042B5D" w:rsidP="001A0207">
      <w:pPr>
        <w:pStyle w:val="Standard"/>
        <w:widowControl w:val="0"/>
        <w:numPr>
          <w:ilvl w:val="0"/>
          <w:numId w:val="2"/>
        </w:numPr>
        <w:autoSpaceDN w:val="0"/>
        <w:spacing w:line="276" w:lineRule="auto"/>
        <w:jc w:val="both"/>
        <w:textAlignment w:val="baseline"/>
        <w:rPr>
          <w:rFonts w:ascii="Century Gothic" w:hAnsi="Century Gothic" w:cs="Tahoma"/>
          <w:sz w:val="20"/>
          <w:szCs w:val="20"/>
        </w:rPr>
      </w:pPr>
      <w:r w:rsidRPr="001407B5">
        <w:rPr>
          <w:rFonts w:ascii="Century Gothic" w:hAnsi="Century Gothic" w:cs="Tahoma"/>
          <w:sz w:val="20"/>
          <w:szCs w:val="20"/>
        </w:rPr>
        <w:t>pierśnicę pnia [cm],</w:t>
      </w:r>
    </w:p>
    <w:p w14:paraId="29B83D08" w14:textId="77777777" w:rsidR="00042B5D" w:rsidRPr="001407B5" w:rsidRDefault="00042B5D" w:rsidP="001A0207">
      <w:pPr>
        <w:pStyle w:val="Standard"/>
        <w:widowControl w:val="0"/>
        <w:numPr>
          <w:ilvl w:val="0"/>
          <w:numId w:val="2"/>
        </w:numPr>
        <w:autoSpaceDN w:val="0"/>
        <w:spacing w:line="276" w:lineRule="auto"/>
        <w:jc w:val="both"/>
        <w:textAlignment w:val="baseline"/>
        <w:rPr>
          <w:rFonts w:ascii="Century Gothic" w:hAnsi="Century Gothic" w:cs="Tahoma"/>
          <w:sz w:val="20"/>
          <w:szCs w:val="20"/>
        </w:rPr>
      </w:pPr>
      <w:r w:rsidRPr="001407B5">
        <w:rPr>
          <w:rFonts w:ascii="Century Gothic" w:hAnsi="Century Gothic" w:cs="Tahoma"/>
          <w:sz w:val="20"/>
          <w:szCs w:val="20"/>
        </w:rPr>
        <w:t>średnicę korony [m],</w:t>
      </w:r>
    </w:p>
    <w:p w14:paraId="1C0A28DC" w14:textId="77777777" w:rsidR="00042B5D" w:rsidRPr="001407B5" w:rsidRDefault="00042B5D" w:rsidP="001A0207">
      <w:pPr>
        <w:pStyle w:val="Standard"/>
        <w:widowControl w:val="0"/>
        <w:numPr>
          <w:ilvl w:val="0"/>
          <w:numId w:val="2"/>
        </w:numPr>
        <w:autoSpaceDN w:val="0"/>
        <w:spacing w:line="276" w:lineRule="auto"/>
        <w:jc w:val="both"/>
        <w:textAlignment w:val="baseline"/>
        <w:rPr>
          <w:rFonts w:ascii="Century Gothic" w:hAnsi="Century Gothic" w:cs="Tahoma"/>
          <w:sz w:val="20"/>
          <w:szCs w:val="20"/>
        </w:rPr>
      </w:pPr>
      <w:r w:rsidRPr="001407B5">
        <w:rPr>
          <w:rFonts w:ascii="Century Gothic" w:hAnsi="Century Gothic" w:cs="Tahoma"/>
          <w:sz w:val="20"/>
          <w:szCs w:val="20"/>
        </w:rPr>
        <w:t>szacowaną wysokość [m],</w:t>
      </w:r>
    </w:p>
    <w:p w14:paraId="292E38A8" w14:textId="77777777" w:rsidR="00042B5D" w:rsidRPr="001407B5" w:rsidRDefault="00042B5D" w:rsidP="001A0207">
      <w:pPr>
        <w:pStyle w:val="Standard"/>
        <w:widowControl w:val="0"/>
        <w:numPr>
          <w:ilvl w:val="0"/>
          <w:numId w:val="2"/>
        </w:numPr>
        <w:autoSpaceDN w:val="0"/>
        <w:spacing w:line="276" w:lineRule="auto"/>
        <w:jc w:val="both"/>
        <w:textAlignment w:val="baseline"/>
        <w:rPr>
          <w:rFonts w:ascii="Century Gothic" w:hAnsi="Century Gothic" w:cs="Tahoma"/>
          <w:sz w:val="20"/>
          <w:szCs w:val="20"/>
        </w:rPr>
      </w:pPr>
      <w:r w:rsidRPr="001407B5">
        <w:rPr>
          <w:rFonts w:ascii="Century Gothic" w:hAnsi="Century Gothic" w:cs="Tahoma"/>
          <w:sz w:val="20"/>
          <w:szCs w:val="20"/>
        </w:rPr>
        <w:t>szerokość korony drzewa</w:t>
      </w:r>
    </w:p>
    <w:p w14:paraId="7183452A" w14:textId="7A22EEC0" w:rsidR="00042B5D" w:rsidRDefault="00042B5D" w:rsidP="001A0207">
      <w:pPr>
        <w:pStyle w:val="Standard"/>
        <w:widowControl w:val="0"/>
        <w:numPr>
          <w:ilvl w:val="0"/>
          <w:numId w:val="2"/>
        </w:numPr>
        <w:autoSpaceDN w:val="0"/>
        <w:spacing w:line="276" w:lineRule="auto"/>
        <w:jc w:val="both"/>
        <w:textAlignment w:val="baseline"/>
        <w:rPr>
          <w:rFonts w:ascii="Century Gothic" w:hAnsi="Century Gothic" w:cs="Tahoma"/>
          <w:sz w:val="20"/>
          <w:szCs w:val="20"/>
        </w:rPr>
      </w:pPr>
      <w:r w:rsidRPr="001407B5">
        <w:rPr>
          <w:rFonts w:ascii="Century Gothic" w:hAnsi="Century Gothic" w:cs="Tahoma"/>
          <w:sz w:val="20"/>
          <w:szCs w:val="20"/>
        </w:rPr>
        <w:t>oraz uwagi z dodatkowymi informacjami o egzemplarzach</w:t>
      </w:r>
    </w:p>
    <w:p w14:paraId="71BFE7D4" w14:textId="77777777" w:rsidR="009D4BDC" w:rsidRDefault="009D4BDC" w:rsidP="009D4BDC">
      <w:pPr>
        <w:pStyle w:val="Standard"/>
        <w:widowControl w:val="0"/>
        <w:autoSpaceDN w:val="0"/>
        <w:spacing w:line="276" w:lineRule="auto"/>
        <w:jc w:val="both"/>
        <w:textAlignment w:val="baseline"/>
        <w:rPr>
          <w:rFonts w:ascii="Century Gothic" w:hAnsi="Century Gothic" w:cs="Tahoma"/>
          <w:sz w:val="20"/>
          <w:szCs w:val="20"/>
        </w:rPr>
      </w:pPr>
    </w:p>
    <w:p w14:paraId="2E7C1137" w14:textId="660A035F" w:rsidR="009D4BDC" w:rsidRDefault="009D4BDC" w:rsidP="009D4BDC">
      <w:pPr>
        <w:pStyle w:val="Standard"/>
        <w:widowControl w:val="0"/>
        <w:autoSpaceDN w:val="0"/>
        <w:spacing w:line="276" w:lineRule="auto"/>
        <w:jc w:val="both"/>
        <w:textAlignment w:val="baseline"/>
        <w:rPr>
          <w:rFonts w:ascii="Century Gothic" w:hAnsi="Century Gothic" w:cs="Tahoma"/>
          <w:b/>
          <w:bCs/>
          <w:i/>
          <w:iCs/>
          <w:szCs w:val="22"/>
        </w:rPr>
      </w:pPr>
      <w:r w:rsidRPr="009D4BDC">
        <w:rPr>
          <w:rFonts w:ascii="Century Gothic" w:hAnsi="Century Gothic" w:cs="Tahoma"/>
          <w:b/>
          <w:bCs/>
          <w:i/>
          <w:iCs/>
          <w:szCs w:val="22"/>
        </w:rPr>
        <w:t>2.1 Skład gatunkowy drzewostanu</w:t>
      </w:r>
    </w:p>
    <w:p w14:paraId="43380F07" w14:textId="77777777" w:rsidR="009D4BDC" w:rsidRPr="009D4BDC" w:rsidRDefault="009D4BDC" w:rsidP="009D4BDC">
      <w:pPr>
        <w:pStyle w:val="Standard"/>
        <w:widowControl w:val="0"/>
        <w:autoSpaceDN w:val="0"/>
        <w:spacing w:line="276" w:lineRule="auto"/>
        <w:jc w:val="both"/>
        <w:textAlignment w:val="baseline"/>
        <w:rPr>
          <w:rFonts w:ascii="Century Gothic" w:hAnsi="Century Gothic" w:cs="Tahoma"/>
          <w:b/>
          <w:bCs/>
          <w:i/>
          <w:iCs/>
          <w:sz w:val="16"/>
          <w:szCs w:val="16"/>
        </w:rPr>
      </w:pPr>
    </w:p>
    <w:p w14:paraId="63824C1A" w14:textId="77777777" w:rsidR="009D4BDC" w:rsidRPr="009D4BDC" w:rsidRDefault="009D4BDC" w:rsidP="009D4BDC">
      <w:pPr>
        <w:pStyle w:val="Standard"/>
        <w:widowControl w:val="0"/>
        <w:textAlignment w:val="baseline"/>
        <w:rPr>
          <w:rFonts w:ascii="Century Gothic" w:hAnsi="Century Gothic" w:cs="Tahoma"/>
          <w:sz w:val="20"/>
          <w:szCs w:val="20"/>
        </w:rPr>
      </w:pPr>
      <w:r w:rsidRPr="009D4BDC">
        <w:rPr>
          <w:rFonts w:ascii="Century Gothic" w:hAnsi="Century Gothic" w:cs="Tahoma"/>
          <w:sz w:val="20"/>
          <w:szCs w:val="20"/>
        </w:rPr>
        <w:t>Teren opracowania ma zróżnicowany skład gatunkowy. Na terenie opracowana przeważają niżej wymienione gatunki:</w:t>
      </w:r>
    </w:p>
    <w:p w14:paraId="18AE6E52" w14:textId="77777777" w:rsidR="009D4BDC" w:rsidRPr="009D4BDC" w:rsidRDefault="009D4BDC" w:rsidP="009D4BDC">
      <w:pPr>
        <w:pStyle w:val="Standard"/>
        <w:widowControl w:val="0"/>
        <w:textAlignment w:val="baseline"/>
        <w:rPr>
          <w:rFonts w:ascii="Century Gothic" w:hAnsi="Century Gothic" w:cs="Tahoma"/>
          <w:sz w:val="20"/>
          <w:szCs w:val="20"/>
        </w:rPr>
      </w:pPr>
    </w:p>
    <w:p w14:paraId="2BCE0A3A" w14:textId="77777777" w:rsidR="009D4BDC" w:rsidRDefault="009D4BDC" w:rsidP="008E769A">
      <w:pPr>
        <w:pStyle w:val="Standard"/>
        <w:numPr>
          <w:ilvl w:val="0"/>
          <w:numId w:val="20"/>
        </w:numPr>
        <w:rPr>
          <w:rFonts w:ascii="Century Gothic" w:hAnsi="Century Gothic" w:cs="Tahoma"/>
          <w:sz w:val="20"/>
          <w:szCs w:val="20"/>
        </w:rPr>
        <w:sectPr w:rsidR="009D4BDC" w:rsidSect="00B262C6">
          <w:footerReference w:type="default" r:id="rId9"/>
          <w:pgSz w:w="11906" w:h="16838"/>
          <w:pgMar w:top="993" w:right="1417" w:bottom="1417" w:left="1417" w:header="708" w:footer="432"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6CAF057" w14:textId="4D77F84B" w:rsidR="009D4BDC" w:rsidRDefault="007342F5" w:rsidP="008E769A">
      <w:pPr>
        <w:pStyle w:val="Standard"/>
        <w:numPr>
          <w:ilvl w:val="0"/>
          <w:numId w:val="20"/>
        </w:numPr>
        <w:rPr>
          <w:rFonts w:ascii="Century Gothic" w:hAnsi="Century Gothic" w:cs="Tahoma"/>
          <w:sz w:val="20"/>
          <w:szCs w:val="20"/>
        </w:rPr>
      </w:pPr>
      <w:r>
        <w:rPr>
          <w:rFonts w:ascii="Century Gothic" w:hAnsi="Century Gothic" w:cs="Tahoma"/>
          <w:sz w:val="20"/>
          <w:szCs w:val="20"/>
        </w:rPr>
        <w:t>Mirabelka</w:t>
      </w:r>
    </w:p>
    <w:p w14:paraId="75F6D478" w14:textId="030EABE9" w:rsidR="007342F5" w:rsidRDefault="007342F5" w:rsidP="008E769A">
      <w:pPr>
        <w:pStyle w:val="Standard"/>
        <w:numPr>
          <w:ilvl w:val="0"/>
          <w:numId w:val="20"/>
        </w:numPr>
        <w:rPr>
          <w:rFonts w:ascii="Century Gothic" w:hAnsi="Century Gothic" w:cs="Tahoma"/>
          <w:sz w:val="20"/>
          <w:szCs w:val="20"/>
        </w:rPr>
      </w:pPr>
      <w:r>
        <w:rPr>
          <w:rFonts w:ascii="Century Gothic" w:hAnsi="Century Gothic" w:cs="Tahoma"/>
          <w:sz w:val="20"/>
          <w:szCs w:val="20"/>
        </w:rPr>
        <w:t xml:space="preserve">Jarząb pospolity </w:t>
      </w:r>
    </w:p>
    <w:p w14:paraId="5EA32845" w14:textId="5B045DC7" w:rsidR="007342F5" w:rsidRDefault="007342F5" w:rsidP="008E769A">
      <w:pPr>
        <w:pStyle w:val="Standard"/>
        <w:numPr>
          <w:ilvl w:val="0"/>
          <w:numId w:val="20"/>
        </w:numPr>
        <w:rPr>
          <w:rFonts w:ascii="Century Gothic" w:hAnsi="Century Gothic" w:cs="Tahoma"/>
          <w:sz w:val="20"/>
          <w:szCs w:val="20"/>
        </w:rPr>
      </w:pPr>
      <w:r>
        <w:rPr>
          <w:rFonts w:ascii="Century Gothic" w:hAnsi="Century Gothic" w:cs="Tahoma"/>
          <w:sz w:val="20"/>
          <w:szCs w:val="20"/>
        </w:rPr>
        <w:t xml:space="preserve">Wiąz syberyjski </w:t>
      </w:r>
    </w:p>
    <w:p w14:paraId="62D9D7E2" w14:textId="28DDCA36" w:rsidR="007342F5" w:rsidRDefault="007342F5" w:rsidP="008E769A">
      <w:pPr>
        <w:pStyle w:val="Standard"/>
        <w:numPr>
          <w:ilvl w:val="0"/>
          <w:numId w:val="20"/>
        </w:numPr>
        <w:rPr>
          <w:rFonts w:ascii="Century Gothic" w:hAnsi="Century Gothic" w:cs="Tahoma"/>
          <w:sz w:val="20"/>
          <w:szCs w:val="20"/>
        </w:rPr>
      </w:pPr>
      <w:r>
        <w:rPr>
          <w:rFonts w:ascii="Century Gothic" w:hAnsi="Century Gothic" w:cs="Tahoma"/>
          <w:sz w:val="20"/>
          <w:szCs w:val="20"/>
        </w:rPr>
        <w:t>Klon jesionolistny</w:t>
      </w:r>
    </w:p>
    <w:p w14:paraId="144A6945" w14:textId="11D282A5" w:rsidR="007342F5" w:rsidRDefault="007342F5" w:rsidP="008E769A">
      <w:pPr>
        <w:pStyle w:val="Standard"/>
        <w:numPr>
          <w:ilvl w:val="0"/>
          <w:numId w:val="20"/>
        </w:numPr>
        <w:rPr>
          <w:rFonts w:ascii="Century Gothic" w:hAnsi="Century Gothic" w:cs="Tahoma"/>
          <w:sz w:val="20"/>
          <w:szCs w:val="20"/>
        </w:rPr>
      </w:pPr>
      <w:r>
        <w:rPr>
          <w:rFonts w:ascii="Century Gothic" w:hAnsi="Century Gothic" w:cs="Tahoma"/>
          <w:sz w:val="20"/>
          <w:szCs w:val="20"/>
        </w:rPr>
        <w:t xml:space="preserve">Jarząb szwedzki </w:t>
      </w:r>
    </w:p>
    <w:p w14:paraId="6E7B6AA4" w14:textId="72B2A720" w:rsidR="007342F5" w:rsidRDefault="007342F5" w:rsidP="008E769A">
      <w:pPr>
        <w:pStyle w:val="Standard"/>
        <w:numPr>
          <w:ilvl w:val="0"/>
          <w:numId w:val="20"/>
        </w:numPr>
        <w:rPr>
          <w:rFonts w:ascii="Century Gothic" w:hAnsi="Century Gothic" w:cs="Tahoma"/>
          <w:sz w:val="20"/>
          <w:szCs w:val="20"/>
        </w:rPr>
      </w:pPr>
      <w:r>
        <w:rPr>
          <w:rFonts w:ascii="Century Gothic" w:hAnsi="Century Gothic" w:cs="Tahoma"/>
          <w:sz w:val="20"/>
          <w:szCs w:val="20"/>
        </w:rPr>
        <w:t xml:space="preserve">Morwa czarna </w:t>
      </w:r>
    </w:p>
    <w:p w14:paraId="61582D9B" w14:textId="60969407" w:rsidR="00527F9E" w:rsidRDefault="00527F9E" w:rsidP="007342F5">
      <w:pPr>
        <w:pStyle w:val="Standard"/>
        <w:ind w:left="360"/>
        <w:rPr>
          <w:rFonts w:ascii="Century Gothic" w:hAnsi="Century Gothic" w:cs="Tahoma"/>
          <w:sz w:val="20"/>
          <w:szCs w:val="20"/>
        </w:rPr>
      </w:pPr>
    </w:p>
    <w:p w14:paraId="04B49BBF" w14:textId="18F09A32" w:rsidR="009D4BDC" w:rsidRDefault="009D4BDC" w:rsidP="009D4BDC">
      <w:pPr>
        <w:pStyle w:val="Standard"/>
        <w:widowControl w:val="0"/>
        <w:autoSpaceDN w:val="0"/>
        <w:spacing w:line="276" w:lineRule="auto"/>
        <w:jc w:val="both"/>
        <w:textAlignment w:val="baseline"/>
        <w:rPr>
          <w:rFonts w:ascii="Century Gothic" w:hAnsi="Century Gothic" w:cs="Tahoma"/>
          <w:sz w:val="20"/>
          <w:szCs w:val="20"/>
        </w:rPr>
      </w:pPr>
      <w:r w:rsidRPr="009D4BDC">
        <w:rPr>
          <w:rFonts w:ascii="Century Gothic" w:hAnsi="Century Gothic" w:cs="Tahoma"/>
          <w:sz w:val="20"/>
          <w:szCs w:val="20"/>
        </w:rPr>
        <w:t>Wykaz drzew i krzewów w tabel</w:t>
      </w:r>
      <w:r>
        <w:rPr>
          <w:rFonts w:ascii="Century Gothic" w:hAnsi="Century Gothic" w:cs="Tahoma"/>
          <w:sz w:val="20"/>
          <w:szCs w:val="20"/>
        </w:rPr>
        <w:t>i.</w:t>
      </w:r>
    </w:p>
    <w:p w14:paraId="6E2DC91C" w14:textId="77777777" w:rsidR="009D4BDC" w:rsidRDefault="009D4BDC" w:rsidP="009D4BDC">
      <w:pPr>
        <w:pStyle w:val="Standard"/>
        <w:widowControl w:val="0"/>
        <w:autoSpaceDN w:val="0"/>
        <w:spacing w:line="276" w:lineRule="auto"/>
        <w:jc w:val="both"/>
        <w:textAlignment w:val="baseline"/>
        <w:rPr>
          <w:rFonts w:ascii="Century Gothic" w:hAnsi="Century Gothic" w:cs="Tahoma"/>
          <w:sz w:val="20"/>
          <w:szCs w:val="20"/>
        </w:rPr>
      </w:pPr>
    </w:p>
    <w:p w14:paraId="6C49A018" w14:textId="77777777" w:rsidR="00527F9E" w:rsidRDefault="00527F9E" w:rsidP="009D4BDC">
      <w:pPr>
        <w:pStyle w:val="Standard"/>
        <w:widowControl w:val="0"/>
        <w:autoSpaceDN w:val="0"/>
        <w:spacing w:line="276" w:lineRule="auto"/>
        <w:jc w:val="both"/>
        <w:textAlignment w:val="baseline"/>
        <w:rPr>
          <w:rFonts w:ascii="Century Gothic" w:hAnsi="Century Gothic" w:cs="Tahoma"/>
          <w:sz w:val="20"/>
          <w:szCs w:val="20"/>
        </w:rPr>
      </w:pPr>
    </w:p>
    <w:p w14:paraId="25E59492" w14:textId="77777777" w:rsidR="0081371B" w:rsidRDefault="0081371B" w:rsidP="009D4BDC">
      <w:pPr>
        <w:pStyle w:val="Standard"/>
        <w:widowControl w:val="0"/>
        <w:autoSpaceDN w:val="0"/>
        <w:spacing w:line="276" w:lineRule="auto"/>
        <w:jc w:val="both"/>
        <w:textAlignment w:val="baseline"/>
        <w:rPr>
          <w:rFonts w:ascii="Century Gothic" w:hAnsi="Century Gothic" w:cs="Tahoma"/>
          <w:sz w:val="20"/>
          <w:szCs w:val="20"/>
        </w:rPr>
      </w:pPr>
    </w:p>
    <w:p w14:paraId="5F62C104" w14:textId="77777777" w:rsidR="00C84776" w:rsidRDefault="00C84776" w:rsidP="009D4BDC">
      <w:pPr>
        <w:pStyle w:val="Standard"/>
        <w:widowControl w:val="0"/>
        <w:autoSpaceDN w:val="0"/>
        <w:spacing w:line="276" w:lineRule="auto"/>
        <w:jc w:val="both"/>
        <w:textAlignment w:val="baseline"/>
        <w:rPr>
          <w:rFonts w:ascii="Century Gothic" w:hAnsi="Century Gothic" w:cs="Tahoma"/>
          <w:sz w:val="20"/>
          <w:szCs w:val="20"/>
        </w:rPr>
      </w:pPr>
    </w:p>
    <w:p w14:paraId="27B047BE" w14:textId="77777777" w:rsidR="00527F9E" w:rsidRDefault="00527F9E" w:rsidP="009D4BDC">
      <w:pPr>
        <w:pStyle w:val="Standard"/>
        <w:widowControl w:val="0"/>
        <w:autoSpaceDN w:val="0"/>
        <w:spacing w:line="276" w:lineRule="auto"/>
        <w:jc w:val="both"/>
        <w:textAlignment w:val="baseline"/>
        <w:rPr>
          <w:rFonts w:ascii="Century Gothic" w:hAnsi="Century Gothic" w:cs="Tahoma"/>
          <w:sz w:val="20"/>
          <w:szCs w:val="20"/>
        </w:rPr>
      </w:pPr>
    </w:p>
    <w:p w14:paraId="381914F5" w14:textId="224755BE" w:rsidR="009D4BDC" w:rsidRDefault="009D4BDC" w:rsidP="009D4BDC">
      <w:pPr>
        <w:pStyle w:val="Standard"/>
        <w:widowControl w:val="0"/>
        <w:autoSpaceDN w:val="0"/>
        <w:spacing w:line="276" w:lineRule="auto"/>
        <w:jc w:val="both"/>
        <w:textAlignment w:val="baseline"/>
        <w:rPr>
          <w:rFonts w:ascii="Century Gothic" w:hAnsi="Century Gothic" w:cs="Tahoma"/>
          <w:b/>
          <w:bCs/>
          <w:i/>
          <w:iCs/>
          <w:szCs w:val="22"/>
        </w:rPr>
      </w:pPr>
      <w:r w:rsidRPr="009D4BDC">
        <w:rPr>
          <w:rFonts w:ascii="Century Gothic" w:hAnsi="Century Gothic" w:cs="Tahoma"/>
          <w:b/>
          <w:bCs/>
          <w:i/>
          <w:iCs/>
          <w:szCs w:val="22"/>
        </w:rPr>
        <w:lastRenderedPageBreak/>
        <w:t>2.</w:t>
      </w:r>
      <w:r>
        <w:rPr>
          <w:rFonts w:ascii="Century Gothic" w:hAnsi="Century Gothic" w:cs="Tahoma"/>
          <w:b/>
          <w:bCs/>
          <w:i/>
          <w:iCs/>
          <w:szCs w:val="22"/>
        </w:rPr>
        <w:t>2</w:t>
      </w:r>
      <w:r w:rsidRPr="009D4BDC">
        <w:rPr>
          <w:rFonts w:ascii="Century Gothic" w:hAnsi="Century Gothic" w:cs="Tahoma"/>
          <w:b/>
          <w:bCs/>
          <w:i/>
          <w:iCs/>
          <w:szCs w:val="22"/>
        </w:rPr>
        <w:t xml:space="preserve"> </w:t>
      </w:r>
      <w:r>
        <w:rPr>
          <w:rFonts w:ascii="Century Gothic" w:hAnsi="Century Gothic" w:cs="Tahoma"/>
          <w:b/>
          <w:bCs/>
          <w:i/>
          <w:iCs/>
          <w:szCs w:val="22"/>
        </w:rPr>
        <w:t>Wiek drzewostanu</w:t>
      </w:r>
    </w:p>
    <w:p w14:paraId="3545C4E2" w14:textId="77777777" w:rsidR="009D4BDC" w:rsidRPr="009D4BDC" w:rsidRDefault="009D4BDC" w:rsidP="009D4BDC">
      <w:pPr>
        <w:pStyle w:val="Standard"/>
        <w:widowControl w:val="0"/>
        <w:autoSpaceDN w:val="0"/>
        <w:spacing w:line="276" w:lineRule="auto"/>
        <w:jc w:val="both"/>
        <w:textAlignment w:val="baseline"/>
        <w:rPr>
          <w:rFonts w:ascii="Century Gothic" w:hAnsi="Century Gothic" w:cs="Tahoma"/>
          <w:b/>
          <w:bCs/>
          <w:i/>
          <w:iCs/>
          <w:sz w:val="16"/>
          <w:szCs w:val="16"/>
        </w:rPr>
      </w:pPr>
    </w:p>
    <w:p w14:paraId="509EEFB0" w14:textId="4C151CD2" w:rsidR="009D4BDC" w:rsidRDefault="009D4BDC" w:rsidP="009D4BDC">
      <w:pPr>
        <w:pStyle w:val="Standard"/>
        <w:widowControl w:val="0"/>
        <w:jc w:val="both"/>
        <w:textAlignment w:val="baseline"/>
        <w:rPr>
          <w:rFonts w:ascii="Century Gothic" w:hAnsi="Century Gothic" w:cs="Tahoma"/>
          <w:sz w:val="20"/>
          <w:szCs w:val="20"/>
        </w:rPr>
      </w:pPr>
      <w:r w:rsidRPr="009D4BDC">
        <w:rPr>
          <w:rFonts w:ascii="Century Gothic" w:hAnsi="Century Gothic" w:cs="Tahoma"/>
          <w:sz w:val="20"/>
          <w:szCs w:val="20"/>
        </w:rPr>
        <w:t>Wiek drzewostanu został określony metodą bezinwazyjną. Teren opracowania jest zróżnicowany wiekowo. Większość drzew występujących na terenie opracowania jest w wieku, do 60 lat</w:t>
      </w:r>
      <w:r>
        <w:rPr>
          <w:rFonts w:ascii="Century Gothic" w:hAnsi="Century Gothic" w:cs="Tahoma"/>
          <w:sz w:val="20"/>
          <w:szCs w:val="20"/>
        </w:rPr>
        <w:t>.</w:t>
      </w:r>
    </w:p>
    <w:p w14:paraId="4390F56E" w14:textId="77777777" w:rsidR="009D4BDC" w:rsidRDefault="009D4BDC" w:rsidP="009D4BDC">
      <w:pPr>
        <w:pStyle w:val="Standard"/>
        <w:widowControl w:val="0"/>
        <w:textAlignment w:val="baseline"/>
        <w:rPr>
          <w:rFonts w:ascii="Century Gothic" w:hAnsi="Century Gothic" w:cs="Tahoma"/>
          <w:sz w:val="20"/>
          <w:szCs w:val="20"/>
        </w:rPr>
      </w:pPr>
    </w:p>
    <w:p w14:paraId="386897B9" w14:textId="690F227E" w:rsidR="009D4BDC" w:rsidRDefault="009D4BDC" w:rsidP="009D4BDC">
      <w:pPr>
        <w:pStyle w:val="Standard"/>
        <w:widowControl w:val="0"/>
        <w:autoSpaceDN w:val="0"/>
        <w:spacing w:line="276" w:lineRule="auto"/>
        <w:jc w:val="both"/>
        <w:textAlignment w:val="baseline"/>
        <w:rPr>
          <w:rFonts w:ascii="Century Gothic" w:hAnsi="Century Gothic" w:cs="Tahoma"/>
          <w:b/>
          <w:bCs/>
          <w:i/>
          <w:iCs/>
          <w:szCs w:val="22"/>
        </w:rPr>
      </w:pPr>
      <w:r w:rsidRPr="00B34D15">
        <w:rPr>
          <w:rFonts w:ascii="Century Gothic" w:hAnsi="Century Gothic" w:cs="Tahoma"/>
          <w:b/>
          <w:bCs/>
          <w:i/>
          <w:iCs/>
          <w:szCs w:val="22"/>
        </w:rPr>
        <w:t>2.3 Stan ogólny drzewostanu</w:t>
      </w:r>
    </w:p>
    <w:p w14:paraId="1F915FF6" w14:textId="77777777" w:rsidR="009D4BDC" w:rsidRPr="009D4BDC" w:rsidRDefault="009D4BDC" w:rsidP="009D4BDC">
      <w:pPr>
        <w:pStyle w:val="Standard"/>
        <w:widowControl w:val="0"/>
        <w:autoSpaceDN w:val="0"/>
        <w:spacing w:line="276" w:lineRule="auto"/>
        <w:jc w:val="both"/>
        <w:textAlignment w:val="baseline"/>
        <w:rPr>
          <w:rFonts w:ascii="Century Gothic" w:hAnsi="Century Gothic" w:cs="Tahoma"/>
          <w:b/>
          <w:bCs/>
          <w:i/>
          <w:iCs/>
          <w:sz w:val="16"/>
          <w:szCs w:val="16"/>
        </w:rPr>
      </w:pPr>
    </w:p>
    <w:p w14:paraId="271B2C59" w14:textId="690D960E" w:rsidR="009D4BDC" w:rsidRDefault="009D4BDC" w:rsidP="009D4BDC">
      <w:pPr>
        <w:pStyle w:val="Standard"/>
        <w:widowControl w:val="0"/>
        <w:jc w:val="both"/>
        <w:textAlignment w:val="baseline"/>
        <w:rPr>
          <w:rFonts w:ascii="Century Gothic" w:hAnsi="Century Gothic" w:cs="Tahoma"/>
          <w:sz w:val="20"/>
          <w:szCs w:val="20"/>
        </w:rPr>
      </w:pPr>
      <w:r w:rsidRPr="009D4BDC">
        <w:rPr>
          <w:rFonts w:ascii="Century Gothic" w:hAnsi="Century Gothic" w:cs="Tahoma"/>
          <w:sz w:val="20"/>
          <w:szCs w:val="20"/>
        </w:rPr>
        <w:t xml:space="preserve">Występująca na terenie zieleń ma przypadkowy skład gatunkowy. Roślinność nie  była cięta </w:t>
      </w:r>
      <w:r>
        <w:rPr>
          <w:rFonts w:ascii="Century Gothic" w:hAnsi="Century Gothic" w:cs="Tahoma"/>
          <w:sz w:val="20"/>
          <w:szCs w:val="20"/>
        </w:rPr>
        <w:br/>
      </w:r>
      <w:r w:rsidRPr="009D4BDC">
        <w:rPr>
          <w:rFonts w:ascii="Century Gothic" w:hAnsi="Century Gothic" w:cs="Tahoma"/>
          <w:sz w:val="20"/>
          <w:szCs w:val="20"/>
        </w:rPr>
        <w:t xml:space="preserve">i formowana. Istniejąca roślinność jest w większości w stanie dobrym. Wytypowane do wycięcia drzewa są w stanie </w:t>
      </w:r>
      <w:r w:rsidR="008D60DE">
        <w:rPr>
          <w:rFonts w:ascii="Century Gothic" w:hAnsi="Century Gothic" w:cs="Tahoma"/>
          <w:sz w:val="20"/>
          <w:szCs w:val="20"/>
        </w:rPr>
        <w:t xml:space="preserve">dobrym </w:t>
      </w:r>
      <w:r w:rsidRPr="009D4BDC">
        <w:rPr>
          <w:rFonts w:ascii="Century Gothic" w:hAnsi="Century Gothic" w:cs="Tahoma"/>
          <w:sz w:val="20"/>
          <w:szCs w:val="20"/>
        </w:rPr>
        <w:t>jednak kolidują z projektowaną inwestycją użytku publicznego</w:t>
      </w:r>
      <w:r>
        <w:rPr>
          <w:rFonts w:ascii="Century Gothic" w:hAnsi="Century Gothic" w:cs="Tahoma"/>
          <w:sz w:val="20"/>
          <w:szCs w:val="20"/>
        </w:rPr>
        <w:t>.</w:t>
      </w:r>
    </w:p>
    <w:p w14:paraId="2AC6F7CB" w14:textId="77777777" w:rsidR="009D4BDC" w:rsidRPr="009D4BDC" w:rsidRDefault="009D4BDC" w:rsidP="009D4BDC">
      <w:pPr>
        <w:pStyle w:val="Standard"/>
        <w:widowControl w:val="0"/>
        <w:textAlignment w:val="baseline"/>
        <w:rPr>
          <w:rFonts w:ascii="Century Gothic" w:hAnsi="Century Gothic" w:cs="Tahoma"/>
          <w:sz w:val="20"/>
          <w:szCs w:val="20"/>
        </w:rPr>
      </w:pPr>
    </w:p>
    <w:p w14:paraId="04AB21FB" w14:textId="75F9EBE5" w:rsidR="009D4BDC" w:rsidRDefault="009D4BDC" w:rsidP="009D4BDC">
      <w:pPr>
        <w:pStyle w:val="Standard"/>
        <w:widowControl w:val="0"/>
        <w:autoSpaceDN w:val="0"/>
        <w:spacing w:line="276" w:lineRule="auto"/>
        <w:jc w:val="both"/>
        <w:textAlignment w:val="baseline"/>
        <w:rPr>
          <w:rFonts w:ascii="Century Gothic" w:hAnsi="Century Gothic" w:cs="Tahoma"/>
          <w:b/>
          <w:bCs/>
          <w:i/>
          <w:iCs/>
          <w:szCs w:val="22"/>
        </w:rPr>
      </w:pPr>
      <w:r>
        <w:rPr>
          <w:rFonts w:ascii="Century Gothic" w:hAnsi="Century Gothic" w:cs="Tahoma"/>
          <w:b/>
          <w:bCs/>
          <w:i/>
          <w:iCs/>
          <w:szCs w:val="22"/>
        </w:rPr>
        <w:t>2.4 Wartość przyrodnicza</w:t>
      </w:r>
    </w:p>
    <w:p w14:paraId="3443445F" w14:textId="77777777" w:rsidR="009D4BDC" w:rsidRPr="009D4BDC" w:rsidRDefault="009D4BDC" w:rsidP="009D4BDC">
      <w:pPr>
        <w:pStyle w:val="Standard"/>
        <w:widowControl w:val="0"/>
        <w:autoSpaceDN w:val="0"/>
        <w:spacing w:line="276" w:lineRule="auto"/>
        <w:jc w:val="both"/>
        <w:textAlignment w:val="baseline"/>
        <w:rPr>
          <w:rFonts w:ascii="Century Gothic" w:hAnsi="Century Gothic" w:cs="Tahoma"/>
          <w:b/>
          <w:bCs/>
          <w:i/>
          <w:iCs/>
          <w:sz w:val="16"/>
          <w:szCs w:val="16"/>
        </w:rPr>
      </w:pPr>
    </w:p>
    <w:p w14:paraId="13A2AE1B" w14:textId="5502BA71" w:rsidR="009D4BDC" w:rsidRDefault="009D4BDC" w:rsidP="009D4BDC">
      <w:pPr>
        <w:pStyle w:val="Standard"/>
        <w:widowControl w:val="0"/>
        <w:jc w:val="both"/>
        <w:textAlignment w:val="baseline"/>
        <w:rPr>
          <w:rFonts w:ascii="Century Gothic" w:hAnsi="Century Gothic" w:cs="Tahoma"/>
          <w:sz w:val="20"/>
          <w:szCs w:val="20"/>
        </w:rPr>
      </w:pPr>
      <w:r w:rsidRPr="009D4BDC">
        <w:rPr>
          <w:rFonts w:ascii="Century Gothic" w:hAnsi="Century Gothic" w:cs="Tahoma"/>
          <w:sz w:val="20"/>
          <w:szCs w:val="20"/>
        </w:rPr>
        <w:t>Wartość przyrodnicza drzewostanu występującego na opisywanym terenie jest niska ze względu na młody wiek. Drzewami o najwyższej wartości przyrodniczej są drzewa najstarsze, czyli o średnicy powyżej 30cm</w:t>
      </w:r>
      <w:r>
        <w:rPr>
          <w:rFonts w:ascii="Century Gothic" w:hAnsi="Century Gothic" w:cs="Tahoma"/>
          <w:sz w:val="20"/>
          <w:szCs w:val="20"/>
        </w:rPr>
        <w:t>.</w:t>
      </w:r>
    </w:p>
    <w:p w14:paraId="70E9E489" w14:textId="461AE32D" w:rsidR="00B262C6" w:rsidRPr="001407B5" w:rsidRDefault="00042B5D" w:rsidP="00B262C6">
      <w:pPr>
        <w:pStyle w:val="Nagwek1"/>
        <w:rPr>
          <w:rFonts w:ascii="Century Gothic" w:hAnsi="Century Gothic"/>
          <w:sz w:val="10"/>
          <w:szCs w:val="10"/>
        </w:rPr>
      </w:pPr>
      <w:bookmarkStart w:id="12" w:name="_Toc176342047"/>
      <w:r w:rsidRPr="001407B5">
        <w:rPr>
          <w:rFonts w:ascii="Century Gothic" w:hAnsi="Century Gothic"/>
        </w:rPr>
        <w:t xml:space="preserve">3. </w:t>
      </w:r>
      <w:r w:rsidR="00B262C6" w:rsidRPr="001407B5">
        <w:rPr>
          <w:rFonts w:ascii="Century Gothic" w:hAnsi="Century Gothic"/>
        </w:rPr>
        <w:t>Metodyka prac</w:t>
      </w:r>
      <w:bookmarkEnd w:id="12"/>
      <w:r w:rsidR="00B262C6" w:rsidRPr="001407B5">
        <w:rPr>
          <w:rFonts w:ascii="Century Gothic" w:hAnsi="Century Gothic"/>
        </w:rPr>
        <w:br/>
      </w:r>
    </w:p>
    <w:p w14:paraId="0C96747D" w14:textId="77777777" w:rsidR="00B262C6" w:rsidRPr="001407B5" w:rsidRDefault="00B262C6" w:rsidP="000213C6">
      <w:pPr>
        <w:jc w:val="both"/>
        <w:rPr>
          <w:rFonts w:ascii="Century Gothic" w:hAnsi="Century Gothic" w:cs="Arial Narrow"/>
          <w:sz w:val="20"/>
          <w:szCs w:val="20"/>
        </w:rPr>
      </w:pPr>
      <w:r w:rsidRPr="001407B5">
        <w:rPr>
          <w:rFonts w:ascii="Century Gothic" w:hAnsi="Century Gothic" w:cs="Arial Narrow"/>
          <w:sz w:val="20"/>
          <w:szCs w:val="20"/>
        </w:rPr>
        <w:t>Dokładną lokalizację przedmiotowych drzew w terenie podano opisowo, graficznie (mapa lub plan terenu) oraz przy pomocy współrzędnych geograficznych GPS.</w:t>
      </w:r>
    </w:p>
    <w:p w14:paraId="02FF8B79" w14:textId="4336290D" w:rsidR="00B262C6" w:rsidRPr="001407B5" w:rsidRDefault="00B262C6" w:rsidP="000213C6">
      <w:pPr>
        <w:jc w:val="both"/>
        <w:rPr>
          <w:rFonts w:ascii="Century Gothic" w:hAnsi="Century Gothic" w:cs="Arial Narrow"/>
          <w:sz w:val="20"/>
          <w:szCs w:val="20"/>
        </w:rPr>
      </w:pPr>
      <w:r w:rsidRPr="001407B5">
        <w:rPr>
          <w:rFonts w:ascii="Century Gothic" w:hAnsi="Century Gothic" w:cs="Arial Narrow"/>
          <w:sz w:val="20"/>
          <w:szCs w:val="20"/>
        </w:rPr>
        <w:t>Pomiary parametrów drzew takich jak: obwód pnia na wysokości 130cm (pierśnica) oraz 5 cm nad poziomem gruntu</w:t>
      </w:r>
      <w:r w:rsidR="008B7CF1" w:rsidRPr="001407B5">
        <w:rPr>
          <w:rFonts w:ascii="Century Gothic" w:hAnsi="Century Gothic" w:cs="Arial Narrow"/>
          <w:sz w:val="20"/>
          <w:szCs w:val="20"/>
        </w:rPr>
        <w:t xml:space="preserve"> wykonywano z pomocą miary</w:t>
      </w:r>
      <w:r w:rsidRPr="001407B5">
        <w:rPr>
          <w:rFonts w:ascii="Century Gothic" w:hAnsi="Century Gothic" w:cs="Arial Narrow"/>
          <w:sz w:val="20"/>
          <w:szCs w:val="20"/>
        </w:rPr>
        <w:t>, wysokość mierzon</w:t>
      </w:r>
      <w:r w:rsidR="008B7CF1" w:rsidRPr="001407B5">
        <w:rPr>
          <w:rFonts w:ascii="Century Gothic" w:hAnsi="Century Gothic" w:cs="Arial Narrow"/>
          <w:sz w:val="20"/>
          <w:szCs w:val="20"/>
        </w:rPr>
        <w:t>o</w:t>
      </w:r>
      <w:r w:rsidRPr="001407B5">
        <w:rPr>
          <w:rFonts w:ascii="Century Gothic" w:hAnsi="Century Gothic" w:cs="Arial Narrow"/>
          <w:sz w:val="20"/>
          <w:szCs w:val="20"/>
        </w:rPr>
        <w:t xml:space="preserve"> przy pomocy dalmierza, średnica korony, mierzona z 4 stron świata.</w:t>
      </w:r>
    </w:p>
    <w:p w14:paraId="1363692C" w14:textId="738168B2" w:rsidR="008B7CF1" w:rsidRPr="001407B5" w:rsidRDefault="008B7CF1" w:rsidP="000213C6">
      <w:pPr>
        <w:jc w:val="both"/>
        <w:rPr>
          <w:rFonts w:ascii="Century Gothic" w:hAnsi="Century Gothic" w:cs="Arial Narrow"/>
          <w:sz w:val="20"/>
          <w:szCs w:val="20"/>
        </w:rPr>
      </w:pPr>
      <w:r w:rsidRPr="001407B5">
        <w:rPr>
          <w:rFonts w:ascii="Century Gothic" w:hAnsi="Century Gothic" w:cs="Arial Narrow"/>
          <w:sz w:val="20"/>
          <w:szCs w:val="20"/>
        </w:rPr>
        <w:t>W zakresie badań fitosanitarnych badano stan zdrowotny drzew. W zakresie b</w:t>
      </w:r>
      <w:r w:rsidR="00B262C6" w:rsidRPr="001407B5">
        <w:rPr>
          <w:rFonts w:ascii="Century Gothic" w:hAnsi="Century Gothic" w:cs="Arial Narrow"/>
          <w:sz w:val="20"/>
          <w:szCs w:val="20"/>
        </w:rPr>
        <w:t>adani</w:t>
      </w:r>
      <w:r w:rsidRPr="001407B5">
        <w:rPr>
          <w:rFonts w:ascii="Century Gothic" w:hAnsi="Century Gothic" w:cs="Arial Narrow"/>
          <w:sz w:val="20"/>
          <w:szCs w:val="20"/>
        </w:rPr>
        <w:t>a</w:t>
      </w:r>
      <w:r w:rsidR="00B262C6" w:rsidRPr="001407B5">
        <w:rPr>
          <w:rFonts w:ascii="Century Gothic" w:hAnsi="Century Gothic" w:cs="Arial Narrow"/>
          <w:sz w:val="20"/>
          <w:szCs w:val="20"/>
        </w:rPr>
        <w:t xml:space="preserve"> statyki drzewa </w:t>
      </w:r>
      <w:r w:rsidRPr="001407B5">
        <w:rPr>
          <w:rFonts w:ascii="Century Gothic" w:hAnsi="Century Gothic" w:cs="Arial Narrow"/>
          <w:sz w:val="20"/>
          <w:szCs w:val="20"/>
        </w:rPr>
        <w:t>b</w:t>
      </w:r>
      <w:r w:rsidR="00B262C6" w:rsidRPr="001407B5">
        <w:rPr>
          <w:rFonts w:ascii="Century Gothic" w:hAnsi="Century Gothic" w:cs="Arial Narrow"/>
          <w:sz w:val="20"/>
          <w:szCs w:val="20"/>
        </w:rPr>
        <w:t>rano pod uwagę przede wszystkim takie cechy jak:, rozmieszczenie i kształt korony, stan techniczny drewna w pniu i konarach konstrukcyjnych.</w:t>
      </w:r>
      <w:r w:rsidRPr="001407B5">
        <w:rPr>
          <w:rFonts w:ascii="Century Gothic" w:hAnsi="Century Gothic" w:cs="Arial Narrow"/>
          <w:sz w:val="20"/>
          <w:szCs w:val="20"/>
        </w:rPr>
        <w:t xml:space="preserve"> Szczegółowa ocena wizualna stanu drzewa (z podziałem na pień, koronę i korzenie), pod kątem jego zdrowotności i stopnia zagrożenia dla otoczenia.</w:t>
      </w:r>
    </w:p>
    <w:p w14:paraId="75844D53" w14:textId="7091D68C" w:rsidR="009D4BDC" w:rsidRDefault="00B262C6" w:rsidP="000213C6">
      <w:pPr>
        <w:jc w:val="both"/>
        <w:rPr>
          <w:rFonts w:ascii="Century Gothic" w:hAnsi="Century Gothic"/>
          <w:sz w:val="20"/>
          <w:szCs w:val="20"/>
        </w:rPr>
        <w:sectPr w:rsidR="009D4BDC" w:rsidSect="00527F9E">
          <w:type w:val="continuous"/>
          <w:pgSz w:w="11906" w:h="16838"/>
          <w:pgMar w:top="993" w:right="1417" w:bottom="1417" w:left="851" w:header="708" w:footer="432"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1407B5">
        <w:rPr>
          <w:rFonts w:ascii="Century Gothic" w:hAnsi="Century Gothic"/>
          <w:sz w:val="20"/>
          <w:szCs w:val="20"/>
        </w:rPr>
        <w:t>Diagnoza stanu fitosanitarnego oraz kolizji z infrastrukturą towarzyszącą została przygotowana na podstawie dokładnych oględzin oraz badań drzew i krzewów w terenie</w:t>
      </w:r>
      <w:r w:rsidR="00604A77">
        <w:rPr>
          <w:rFonts w:ascii="Century Gothic" w:hAnsi="Century Gothic"/>
          <w:sz w:val="20"/>
          <w:szCs w:val="20"/>
        </w:rPr>
        <w:t>.</w:t>
      </w:r>
      <w:r w:rsidRPr="001407B5">
        <w:rPr>
          <w:rFonts w:ascii="Century Gothic" w:hAnsi="Century Gothic"/>
          <w:sz w:val="20"/>
          <w:szCs w:val="20"/>
        </w:rPr>
        <w:t xml:space="preserve"> Weryfikacji poddano również możliwe kolizje rosnącego drzewa z istniejącą infrastrukturą towarzyszącą w sąsiedztwie.</w:t>
      </w:r>
    </w:p>
    <w:p w14:paraId="2524A142" w14:textId="0B5F819B" w:rsidR="009D4BDC" w:rsidRDefault="007B1C47" w:rsidP="003E0B44">
      <w:pPr>
        <w:pStyle w:val="Nagwek1"/>
        <w:rPr>
          <w:rFonts w:ascii="Century Gothic" w:hAnsi="Century Gothic"/>
        </w:rPr>
      </w:pPr>
      <w:bookmarkStart w:id="13" w:name="_Toc176342050"/>
      <w:r w:rsidRPr="00C23BF9">
        <w:rPr>
          <w:rFonts w:ascii="Century Gothic" w:hAnsi="Century Gothic"/>
        </w:rPr>
        <w:lastRenderedPageBreak/>
        <w:t>4</w:t>
      </w:r>
      <w:r w:rsidR="00B520E1" w:rsidRPr="00C23BF9">
        <w:rPr>
          <w:rFonts w:ascii="Century Gothic" w:hAnsi="Century Gothic"/>
        </w:rPr>
        <w:t>. Zestawienie zinwentaryzowanych gatunków drzew</w:t>
      </w:r>
      <w:bookmarkEnd w:id="13"/>
      <w:r w:rsidR="00B520E1" w:rsidRPr="001407B5">
        <w:rPr>
          <w:rFonts w:ascii="Century Gothic" w:hAnsi="Century Gothic"/>
        </w:rPr>
        <w:t xml:space="preserve"> </w:t>
      </w:r>
    </w:p>
    <w:tbl>
      <w:tblPr>
        <w:tblW w:w="15378" w:type="dxa"/>
        <w:tblCellMar>
          <w:left w:w="70" w:type="dxa"/>
          <w:right w:w="70" w:type="dxa"/>
        </w:tblCellMar>
        <w:tblLook w:val="04A0" w:firstRow="1" w:lastRow="0" w:firstColumn="1" w:lastColumn="0" w:noHBand="0" w:noVBand="1"/>
      </w:tblPr>
      <w:tblGrid>
        <w:gridCol w:w="408"/>
        <w:gridCol w:w="1512"/>
        <w:gridCol w:w="1331"/>
        <w:gridCol w:w="2388"/>
        <w:gridCol w:w="808"/>
        <w:gridCol w:w="636"/>
        <w:gridCol w:w="736"/>
        <w:gridCol w:w="736"/>
        <w:gridCol w:w="736"/>
        <w:gridCol w:w="827"/>
        <w:gridCol w:w="736"/>
        <w:gridCol w:w="736"/>
        <w:gridCol w:w="470"/>
        <w:gridCol w:w="763"/>
        <w:gridCol w:w="768"/>
        <w:gridCol w:w="1787"/>
      </w:tblGrid>
      <w:tr w:rsidR="00E43B60" w:rsidRPr="00C23BF9" w14:paraId="29B240BA" w14:textId="77777777" w:rsidTr="00374E35">
        <w:trPr>
          <w:trHeight w:val="855"/>
        </w:trPr>
        <w:tc>
          <w:tcPr>
            <w:tcW w:w="408" w:type="dxa"/>
            <w:vMerge w:val="restart"/>
            <w:tcBorders>
              <w:top w:val="single" w:sz="8" w:space="0" w:color="auto"/>
              <w:left w:val="single" w:sz="8" w:space="0" w:color="auto"/>
              <w:bottom w:val="single" w:sz="8" w:space="0" w:color="000000"/>
              <w:right w:val="single" w:sz="8" w:space="0" w:color="auto"/>
            </w:tcBorders>
            <w:noWrap/>
            <w:textDirection w:val="tbRl"/>
            <w:vAlign w:val="center"/>
            <w:hideMark/>
          </w:tcPr>
          <w:p w14:paraId="2179EA11" w14:textId="77777777" w:rsidR="00E43B60" w:rsidRPr="00E43B60" w:rsidRDefault="00E43B60" w:rsidP="00E43B60">
            <w:pPr>
              <w:spacing w:after="0" w:line="240" w:lineRule="auto"/>
              <w:ind w:left="113" w:right="113"/>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Nr drzewa</w:t>
            </w:r>
          </w:p>
        </w:tc>
        <w:tc>
          <w:tcPr>
            <w:tcW w:w="1512" w:type="dxa"/>
            <w:vMerge w:val="restart"/>
            <w:tcBorders>
              <w:top w:val="single" w:sz="8" w:space="0" w:color="auto"/>
              <w:left w:val="single" w:sz="8" w:space="0" w:color="auto"/>
              <w:bottom w:val="single" w:sz="8" w:space="0" w:color="000000"/>
              <w:right w:val="single" w:sz="8" w:space="0" w:color="auto"/>
            </w:tcBorders>
            <w:noWrap/>
            <w:vAlign w:val="center"/>
            <w:hideMark/>
          </w:tcPr>
          <w:p w14:paraId="5D154ADE"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Nazwa polska</w:t>
            </w:r>
          </w:p>
        </w:tc>
        <w:tc>
          <w:tcPr>
            <w:tcW w:w="1331" w:type="dxa"/>
            <w:vMerge w:val="restart"/>
            <w:tcBorders>
              <w:top w:val="single" w:sz="8" w:space="0" w:color="auto"/>
              <w:left w:val="single" w:sz="8" w:space="0" w:color="auto"/>
              <w:bottom w:val="single" w:sz="8" w:space="0" w:color="000000"/>
              <w:right w:val="single" w:sz="4" w:space="0" w:color="auto"/>
            </w:tcBorders>
            <w:noWrap/>
            <w:vAlign w:val="center"/>
            <w:hideMark/>
          </w:tcPr>
          <w:p w14:paraId="14E60570"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Nazwa łacińska</w:t>
            </w:r>
          </w:p>
        </w:tc>
        <w:tc>
          <w:tcPr>
            <w:tcW w:w="2476" w:type="dxa"/>
            <w:vMerge w:val="restart"/>
            <w:tcBorders>
              <w:top w:val="single" w:sz="4" w:space="0" w:color="auto"/>
              <w:left w:val="single" w:sz="4" w:space="0" w:color="auto"/>
              <w:right w:val="single" w:sz="4" w:space="0" w:color="auto"/>
            </w:tcBorders>
            <w:vAlign w:val="center"/>
          </w:tcPr>
          <w:p w14:paraId="3CE51395" w14:textId="38D484C5" w:rsidR="00E43B60" w:rsidRPr="00E43B60" w:rsidRDefault="00E43B60" w:rsidP="00E43B60">
            <w:pPr>
              <w:spacing w:after="0" w:line="240" w:lineRule="auto"/>
              <w:jc w:val="center"/>
              <w:rPr>
                <w:rFonts w:ascii="Century Gothic" w:eastAsia="Times New Roman" w:hAnsi="Century Gothic" w:cs="Times New Roman"/>
                <w:color w:val="000000"/>
                <w:sz w:val="16"/>
                <w:szCs w:val="16"/>
                <w:lang w:eastAsia="pl-PL"/>
              </w:rPr>
            </w:pPr>
            <w:r>
              <w:rPr>
                <w:rFonts w:ascii="Century Gothic" w:eastAsia="Times New Roman" w:hAnsi="Century Gothic" w:cs="Times New Roman"/>
                <w:color w:val="000000"/>
                <w:sz w:val="16"/>
                <w:szCs w:val="16"/>
                <w:lang w:eastAsia="pl-PL"/>
              </w:rPr>
              <w:t>Numer ewidencyjny działki</w:t>
            </w:r>
          </w:p>
        </w:tc>
        <w:tc>
          <w:tcPr>
            <w:tcW w:w="808" w:type="dxa"/>
            <w:tcBorders>
              <w:top w:val="single" w:sz="8" w:space="0" w:color="auto"/>
              <w:left w:val="single" w:sz="4" w:space="0" w:color="auto"/>
              <w:bottom w:val="nil"/>
              <w:right w:val="single" w:sz="8" w:space="0" w:color="auto"/>
            </w:tcBorders>
            <w:vAlign w:val="center"/>
            <w:hideMark/>
          </w:tcPr>
          <w:p w14:paraId="576B448C" w14:textId="2A092BE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Obwód na 5 cm</w:t>
            </w:r>
          </w:p>
        </w:tc>
        <w:tc>
          <w:tcPr>
            <w:tcW w:w="630" w:type="dxa"/>
            <w:vMerge w:val="restart"/>
            <w:tcBorders>
              <w:top w:val="single" w:sz="8" w:space="0" w:color="auto"/>
              <w:left w:val="single" w:sz="8" w:space="0" w:color="auto"/>
              <w:bottom w:val="single" w:sz="8" w:space="0" w:color="000000"/>
              <w:right w:val="single" w:sz="8" w:space="0" w:color="auto"/>
            </w:tcBorders>
            <w:vAlign w:val="center"/>
            <w:hideMark/>
          </w:tcPr>
          <w:p w14:paraId="493184CD"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Liczba pni na 130 cm</w:t>
            </w:r>
          </w:p>
        </w:tc>
        <w:tc>
          <w:tcPr>
            <w:tcW w:w="716" w:type="dxa"/>
            <w:tcBorders>
              <w:top w:val="single" w:sz="8" w:space="0" w:color="auto"/>
              <w:left w:val="nil"/>
              <w:bottom w:val="nil"/>
              <w:right w:val="single" w:sz="8" w:space="0" w:color="auto"/>
            </w:tcBorders>
            <w:vAlign w:val="center"/>
            <w:hideMark/>
          </w:tcPr>
          <w:p w14:paraId="0BC0936D"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Obwód na 130 cm</w:t>
            </w:r>
          </w:p>
        </w:tc>
        <w:tc>
          <w:tcPr>
            <w:tcW w:w="716" w:type="dxa"/>
            <w:tcBorders>
              <w:top w:val="single" w:sz="8" w:space="0" w:color="auto"/>
              <w:left w:val="nil"/>
              <w:bottom w:val="nil"/>
              <w:right w:val="single" w:sz="8" w:space="0" w:color="auto"/>
            </w:tcBorders>
            <w:vAlign w:val="center"/>
            <w:hideMark/>
          </w:tcPr>
          <w:p w14:paraId="75E48619"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Obwód na 130 cm</w:t>
            </w:r>
          </w:p>
        </w:tc>
        <w:tc>
          <w:tcPr>
            <w:tcW w:w="716" w:type="dxa"/>
            <w:tcBorders>
              <w:top w:val="single" w:sz="8" w:space="0" w:color="auto"/>
              <w:left w:val="nil"/>
              <w:bottom w:val="nil"/>
              <w:right w:val="single" w:sz="8" w:space="0" w:color="auto"/>
            </w:tcBorders>
            <w:vAlign w:val="center"/>
            <w:hideMark/>
          </w:tcPr>
          <w:p w14:paraId="5AF9748D"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Obwód na 130 cm</w:t>
            </w:r>
          </w:p>
        </w:tc>
        <w:tc>
          <w:tcPr>
            <w:tcW w:w="827" w:type="dxa"/>
            <w:tcBorders>
              <w:top w:val="single" w:sz="8" w:space="0" w:color="auto"/>
              <w:left w:val="nil"/>
              <w:bottom w:val="nil"/>
              <w:right w:val="single" w:sz="8" w:space="0" w:color="auto"/>
            </w:tcBorders>
            <w:vAlign w:val="center"/>
            <w:hideMark/>
          </w:tcPr>
          <w:p w14:paraId="2EF92EA6"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Obwód na 130 cm</w:t>
            </w:r>
          </w:p>
        </w:tc>
        <w:tc>
          <w:tcPr>
            <w:tcW w:w="734" w:type="dxa"/>
            <w:tcBorders>
              <w:top w:val="single" w:sz="8" w:space="0" w:color="auto"/>
              <w:left w:val="nil"/>
              <w:bottom w:val="nil"/>
              <w:right w:val="single" w:sz="8" w:space="0" w:color="auto"/>
            </w:tcBorders>
            <w:vAlign w:val="center"/>
            <w:hideMark/>
          </w:tcPr>
          <w:p w14:paraId="287F5F96"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Obwód na 130 cm</w:t>
            </w:r>
          </w:p>
        </w:tc>
        <w:tc>
          <w:tcPr>
            <w:tcW w:w="716" w:type="dxa"/>
            <w:tcBorders>
              <w:top w:val="single" w:sz="8" w:space="0" w:color="auto"/>
              <w:left w:val="nil"/>
              <w:bottom w:val="nil"/>
              <w:right w:val="single" w:sz="8" w:space="0" w:color="auto"/>
            </w:tcBorders>
            <w:vAlign w:val="center"/>
            <w:hideMark/>
          </w:tcPr>
          <w:p w14:paraId="3982C9B2"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Obwód na 130 cm</w:t>
            </w:r>
          </w:p>
        </w:tc>
        <w:tc>
          <w:tcPr>
            <w:tcW w:w="470" w:type="dxa"/>
            <w:vMerge w:val="restart"/>
            <w:tcBorders>
              <w:top w:val="single" w:sz="8" w:space="0" w:color="auto"/>
              <w:left w:val="single" w:sz="8" w:space="0" w:color="auto"/>
              <w:bottom w:val="single" w:sz="8" w:space="0" w:color="000000"/>
              <w:right w:val="single" w:sz="8" w:space="0" w:color="auto"/>
            </w:tcBorders>
            <w:noWrap/>
            <w:textDirection w:val="tbRl"/>
            <w:vAlign w:val="center"/>
            <w:hideMark/>
          </w:tcPr>
          <w:p w14:paraId="69808116" w14:textId="77777777" w:rsidR="00E43B60" w:rsidRPr="00E43B60" w:rsidRDefault="00E43B60" w:rsidP="00E43B60">
            <w:pPr>
              <w:spacing w:after="0" w:line="240" w:lineRule="auto"/>
              <w:ind w:left="113" w:right="113"/>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Wysokość [m]</w:t>
            </w:r>
          </w:p>
        </w:tc>
        <w:tc>
          <w:tcPr>
            <w:tcW w:w="763" w:type="dxa"/>
            <w:vMerge w:val="restart"/>
            <w:tcBorders>
              <w:top w:val="single" w:sz="8" w:space="0" w:color="auto"/>
              <w:left w:val="single" w:sz="8" w:space="0" w:color="auto"/>
              <w:bottom w:val="single" w:sz="8" w:space="0" w:color="000000"/>
              <w:right w:val="single" w:sz="8" w:space="0" w:color="auto"/>
            </w:tcBorders>
            <w:vAlign w:val="center"/>
            <w:hideMark/>
          </w:tcPr>
          <w:p w14:paraId="01E51784"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Ø- Zakres korony drzewa  (m)</w:t>
            </w:r>
          </w:p>
        </w:tc>
        <w:tc>
          <w:tcPr>
            <w:tcW w:w="768" w:type="dxa"/>
            <w:vMerge w:val="restart"/>
            <w:tcBorders>
              <w:top w:val="single" w:sz="8" w:space="0" w:color="auto"/>
              <w:left w:val="single" w:sz="8" w:space="0" w:color="auto"/>
              <w:bottom w:val="single" w:sz="8" w:space="0" w:color="000000"/>
              <w:right w:val="single" w:sz="8" w:space="0" w:color="auto"/>
            </w:tcBorders>
            <w:noWrap/>
            <w:textDirection w:val="tbRl"/>
            <w:vAlign w:val="center"/>
            <w:hideMark/>
          </w:tcPr>
          <w:p w14:paraId="4CC3D35B" w14:textId="77777777" w:rsidR="00E43B60" w:rsidRPr="00E43B60" w:rsidRDefault="00E43B60" w:rsidP="00E43B60">
            <w:pPr>
              <w:spacing w:after="0" w:line="240" w:lineRule="auto"/>
              <w:ind w:left="113" w:right="113"/>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Stan zdrowotny</w:t>
            </w:r>
          </w:p>
        </w:tc>
        <w:tc>
          <w:tcPr>
            <w:tcW w:w="1787" w:type="dxa"/>
            <w:vMerge w:val="restart"/>
            <w:tcBorders>
              <w:top w:val="single" w:sz="8" w:space="0" w:color="auto"/>
              <w:left w:val="single" w:sz="8" w:space="0" w:color="auto"/>
              <w:bottom w:val="single" w:sz="8" w:space="0" w:color="000000"/>
              <w:right w:val="single" w:sz="8" w:space="0" w:color="auto"/>
            </w:tcBorders>
            <w:noWrap/>
            <w:vAlign w:val="center"/>
            <w:hideMark/>
          </w:tcPr>
          <w:p w14:paraId="0F9030F1"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Decyzja</w:t>
            </w:r>
          </w:p>
        </w:tc>
      </w:tr>
      <w:tr w:rsidR="00E43B60" w:rsidRPr="00C23BF9" w14:paraId="3149D9B0" w14:textId="77777777" w:rsidTr="00374E35">
        <w:trPr>
          <w:trHeight w:val="570"/>
        </w:trPr>
        <w:tc>
          <w:tcPr>
            <w:tcW w:w="408" w:type="dxa"/>
            <w:vMerge/>
            <w:tcBorders>
              <w:top w:val="single" w:sz="8" w:space="0" w:color="auto"/>
              <w:left w:val="single" w:sz="8" w:space="0" w:color="auto"/>
              <w:bottom w:val="single" w:sz="8" w:space="0" w:color="000000"/>
              <w:right w:val="single" w:sz="8" w:space="0" w:color="auto"/>
            </w:tcBorders>
            <w:vAlign w:val="center"/>
            <w:hideMark/>
          </w:tcPr>
          <w:p w14:paraId="3669FBBC"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1512" w:type="dxa"/>
            <w:vMerge/>
            <w:tcBorders>
              <w:top w:val="single" w:sz="8" w:space="0" w:color="auto"/>
              <w:left w:val="single" w:sz="8" w:space="0" w:color="auto"/>
              <w:bottom w:val="single" w:sz="8" w:space="0" w:color="000000"/>
              <w:right w:val="single" w:sz="8" w:space="0" w:color="auto"/>
            </w:tcBorders>
            <w:vAlign w:val="center"/>
            <w:hideMark/>
          </w:tcPr>
          <w:p w14:paraId="1AEB1ECF"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1331" w:type="dxa"/>
            <w:vMerge/>
            <w:tcBorders>
              <w:top w:val="single" w:sz="8" w:space="0" w:color="auto"/>
              <w:left w:val="single" w:sz="8" w:space="0" w:color="auto"/>
              <w:bottom w:val="single" w:sz="8" w:space="0" w:color="000000"/>
              <w:right w:val="single" w:sz="4" w:space="0" w:color="auto"/>
            </w:tcBorders>
            <w:vAlign w:val="center"/>
            <w:hideMark/>
          </w:tcPr>
          <w:p w14:paraId="4909B7ED"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2476" w:type="dxa"/>
            <w:vMerge/>
            <w:tcBorders>
              <w:left w:val="single" w:sz="4" w:space="0" w:color="auto"/>
              <w:right w:val="single" w:sz="4" w:space="0" w:color="auto"/>
            </w:tcBorders>
          </w:tcPr>
          <w:p w14:paraId="489EE164"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p>
        </w:tc>
        <w:tc>
          <w:tcPr>
            <w:tcW w:w="808" w:type="dxa"/>
            <w:tcBorders>
              <w:top w:val="nil"/>
              <w:left w:val="single" w:sz="4" w:space="0" w:color="auto"/>
              <w:bottom w:val="nil"/>
              <w:right w:val="single" w:sz="8" w:space="0" w:color="auto"/>
            </w:tcBorders>
            <w:vAlign w:val="center"/>
            <w:hideMark/>
          </w:tcPr>
          <w:p w14:paraId="14E1D8F1" w14:textId="3B2D017D"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[cm]</w:t>
            </w: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374C40DC"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716" w:type="dxa"/>
            <w:tcBorders>
              <w:top w:val="nil"/>
              <w:left w:val="nil"/>
              <w:bottom w:val="nil"/>
              <w:right w:val="single" w:sz="8" w:space="0" w:color="auto"/>
            </w:tcBorders>
            <w:vAlign w:val="center"/>
            <w:hideMark/>
          </w:tcPr>
          <w:p w14:paraId="03611151"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 pień [cm]</w:t>
            </w:r>
          </w:p>
        </w:tc>
        <w:tc>
          <w:tcPr>
            <w:tcW w:w="716" w:type="dxa"/>
            <w:tcBorders>
              <w:top w:val="nil"/>
              <w:left w:val="nil"/>
              <w:bottom w:val="nil"/>
              <w:right w:val="single" w:sz="8" w:space="0" w:color="auto"/>
            </w:tcBorders>
            <w:vAlign w:val="center"/>
            <w:hideMark/>
          </w:tcPr>
          <w:p w14:paraId="3DE1F84A"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 pień</w:t>
            </w:r>
          </w:p>
        </w:tc>
        <w:tc>
          <w:tcPr>
            <w:tcW w:w="716" w:type="dxa"/>
            <w:tcBorders>
              <w:top w:val="nil"/>
              <w:left w:val="nil"/>
              <w:bottom w:val="nil"/>
              <w:right w:val="single" w:sz="8" w:space="0" w:color="auto"/>
            </w:tcBorders>
            <w:vAlign w:val="center"/>
            <w:hideMark/>
          </w:tcPr>
          <w:p w14:paraId="20FEFAA3"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 pień</w:t>
            </w:r>
          </w:p>
        </w:tc>
        <w:tc>
          <w:tcPr>
            <w:tcW w:w="827" w:type="dxa"/>
            <w:tcBorders>
              <w:top w:val="nil"/>
              <w:left w:val="nil"/>
              <w:bottom w:val="nil"/>
              <w:right w:val="single" w:sz="8" w:space="0" w:color="auto"/>
            </w:tcBorders>
            <w:vAlign w:val="center"/>
            <w:hideMark/>
          </w:tcPr>
          <w:p w14:paraId="70E20B31"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4 pień</w:t>
            </w:r>
          </w:p>
        </w:tc>
        <w:tc>
          <w:tcPr>
            <w:tcW w:w="734" w:type="dxa"/>
            <w:tcBorders>
              <w:top w:val="nil"/>
              <w:left w:val="nil"/>
              <w:bottom w:val="nil"/>
              <w:right w:val="single" w:sz="8" w:space="0" w:color="auto"/>
            </w:tcBorders>
            <w:vAlign w:val="center"/>
            <w:hideMark/>
          </w:tcPr>
          <w:p w14:paraId="2AD437AF"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5 pień</w:t>
            </w:r>
          </w:p>
        </w:tc>
        <w:tc>
          <w:tcPr>
            <w:tcW w:w="716" w:type="dxa"/>
            <w:tcBorders>
              <w:top w:val="nil"/>
              <w:left w:val="nil"/>
              <w:bottom w:val="nil"/>
              <w:right w:val="single" w:sz="8" w:space="0" w:color="auto"/>
            </w:tcBorders>
            <w:vAlign w:val="center"/>
            <w:hideMark/>
          </w:tcPr>
          <w:p w14:paraId="2A69092B"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6 pień</w:t>
            </w:r>
          </w:p>
        </w:tc>
        <w:tc>
          <w:tcPr>
            <w:tcW w:w="470" w:type="dxa"/>
            <w:vMerge/>
            <w:tcBorders>
              <w:top w:val="single" w:sz="8" w:space="0" w:color="auto"/>
              <w:left w:val="single" w:sz="8" w:space="0" w:color="auto"/>
              <w:bottom w:val="single" w:sz="8" w:space="0" w:color="000000"/>
              <w:right w:val="single" w:sz="8" w:space="0" w:color="auto"/>
            </w:tcBorders>
            <w:vAlign w:val="center"/>
            <w:hideMark/>
          </w:tcPr>
          <w:p w14:paraId="1A91933C"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14:paraId="5DCA2BC1"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768" w:type="dxa"/>
            <w:vMerge/>
            <w:tcBorders>
              <w:top w:val="single" w:sz="8" w:space="0" w:color="auto"/>
              <w:left w:val="single" w:sz="8" w:space="0" w:color="auto"/>
              <w:bottom w:val="single" w:sz="8" w:space="0" w:color="000000"/>
              <w:right w:val="single" w:sz="8" w:space="0" w:color="auto"/>
            </w:tcBorders>
            <w:vAlign w:val="center"/>
            <w:hideMark/>
          </w:tcPr>
          <w:p w14:paraId="2FFD657A"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1787" w:type="dxa"/>
            <w:vMerge/>
            <w:tcBorders>
              <w:top w:val="single" w:sz="8" w:space="0" w:color="auto"/>
              <w:left w:val="single" w:sz="8" w:space="0" w:color="auto"/>
              <w:bottom w:val="single" w:sz="8" w:space="0" w:color="000000"/>
              <w:right w:val="single" w:sz="8" w:space="0" w:color="auto"/>
            </w:tcBorders>
            <w:vAlign w:val="center"/>
            <w:hideMark/>
          </w:tcPr>
          <w:p w14:paraId="272AD569"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r>
      <w:tr w:rsidR="00E43B60" w:rsidRPr="00C23BF9" w14:paraId="60665421" w14:textId="77777777" w:rsidTr="00374E35">
        <w:trPr>
          <w:trHeight w:val="315"/>
        </w:trPr>
        <w:tc>
          <w:tcPr>
            <w:tcW w:w="408" w:type="dxa"/>
            <w:vMerge/>
            <w:tcBorders>
              <w:top w:val="single" w:sz="8" w:space="0" w:color="auto"/>
              <w:left w:val="single" w:sz="8" w:space="0" w:color="auto"/>
              <w:bottom w:val="single" w:sz="8" w:space="0" w:color="000000"/>
              <w:right w:val="single" w:sz="8" w:space="0" w:color="auto"/>
            </w:tcBorders>
            <w:vAlign w:val="center"/>
            <w:hideMark/>
          </w:tcPr>
          <w:p w14:paraId="793105C8"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1512" w:type="dxa"/>
            <w:vMerge/>
            <w:tcBorders>
              <w:top w:val="single" w:sz="8" w:space="0" w:color="auto"/>
              <w:left w:val="single" w:sz="8" w:space="0" w:color="auto"/>
              <w:bottom w:val="single" w:sz="8" w:space="0" w:color="000000"/>
              <w:right w:val="single" w:sz="8" w:space="0" w:color="auto"/>
            </w:tcBorders>
            <w:vAlign w:val="center"/>
            <w:hideMark/>
          </w:tcPr>
          <w:p w14:paraId="68B7C97B"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1331" w:type="dxa"/>
            <w:vMerge/>
            <w:tcBorders>
              <w:top w:val="single" w:sz="8" w:space="0" w:color="auto"/>
              <w:left w:val="single" w:sz="8" w:space="0" w:color="auto"/>
              <w:bottom w:val="single" w:sz="8" w:space="0" w:color="000000"/>
              <w:right w:val="single" w:sz="4" w:space="0" w:color="auto"/>
            </w:tcBorders>
            <w:vAlign w:val="center"/>
            <w:hideMark/>
          </w:tcPr>
          <w:p w14:paraId="6DB96F63"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2476" w:type="dxa"/>
            <w:vMerge/>
            <w:tcBorders>
              <w:left w:val="single" w:sz="4" w:space="0" w:color="auto"/>
              <w:bottom w:val="single" w:sz="4" w:space="0" w:color="auto"/>
              <w:right w:val="single" w:sz="4" w:space="0" w:color="auto"/>
            </w:tcBorders>
          </w:tcPr>
          <w:p w14:paraId="4556EFBA" w14:textId="77777777" w:rsidR="00E43B60" w:rsidRPr="00E43B60" w:rsidRDefault="00E43B60" w:rsidP="00C23BF9">
            <w:pPr>
              <w:spacing w:after="0" w:line="240" w:lineRule="auto"/>
              <w:rPr>
                <w:rFonts w:ascii="Aptos Narrow" w:eastAsia="Times New Roman" w:hAnsi="Aptos Narrow" w:cs="Times New Roman"/>
                <w:color w:val="000000"/>
                <w:sz w:val="16"/>
                <w:szCs w:val="16"/>
                <w:lang w:eastAsia="pl-PL"/>
              </w:rPr>
            </w:pPr>
          </w:p>
        </w:tc>
        <w:tc>
          <w:tcPr>
            <w:tcW w:w="808" w:type="dxa"/>
            <w:tcBorders>
              <w:top w:val="nil"/>
              <w:left w:val="single" w:sz="4" w:space="0" w:color="auto"/>
              <w:bottom w:val="single" w:sz="8" w:space="0" w:color="auto"/>
              <w:right w:val="single" w:sz="8" w:space="0" w:color="auto"/>
            </w:tcBorders>
            <w:vAlign w:val="center"/>
            <w:hideMark/>
          </w:tcPr>
          <w:p w14:paraId="7DF324E5" w14:textId="12399006" w:rsidR="00E43B60" w:rsidRPr="00E43B60" w:rsidRDefault="00E43B60" w:rsidP="00C23BF9">
            <w:pPr>
              <w:spacing w:after="0" w:line="240" w:lineRule="auto"/>
              <w:rPr>
                <w:rFonts w:ascii="Aptos Narrow" w:eastAsia="Times New Roman" w:hAnsi="Aptos Narrow" w:cs="Times New Roman"/>
                <w:color w:val="000000"/>
                <w:sz w:val="16"/>
                <w:szCs w:val="16"/>
                <w:lang w:eastAsia="pl-PL"/>
              </w:rPr>
            </w:pPr>
            <w:r w:rsidRPr="00E43B60">
              <w:rPr>
                <w:rFonts w:ascii="Aptos Narrow" w:eastAsia="Times New Roman" w:hAnsi="Aptos Narrow" w:cs="Times New Roman"/>
                <w:color w:val="000000"/>
                <w:sz w:val="16"/>
                <w:szCs w:val="16"/>
                <w:lang w:eastAsia="pl-PL"/>
              </w:rPr>
              <w:t> </w:t>
            </w: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73DB4FD0"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716" w:type="dxa"/>
            <w:tcBorders>
              <w:top w:val="nil"/>
              <w:left w:val="nil"/>
              <w:bottom w:val="single" w:sz="8" w:space="0" w:color="auto"/>
              <w:right w:val="single" w:sz="8" w:space="0" w:color="auto"/>
            </w:tcBorders>
            <w:vAlign w:val="center"/>
            <w:hideMark/>
          </w:tcPr>
          <w:p w14:paraId="3F91CAAF" w14:textId="77777777" w:rsidR="00E43B60" w:rsidRPr="00E43B60" w:rsidRDefault="00E43B60" w:rsidP="00C23BF9">
            <w:pPr>
              <w:spacing w:after="0" w:line="240" w:lineRule="auto"/>
              <w:rPr>
                <w:rFonts w:ascii="Aptos Narrow" w:eastAsia="Times New Roman" w:hAnsi="Aptos Narrow" w:cs="Times New Roman"/>
                <w:color w:val="000000"/>
                <w:sz w:val="16"/>
                <w:szCs w:val="16"/>
                <w:lang w:eastAsia="pl-PL"/>
              </w:rPr>
            </w:pPr>
            <w:r w:rsidRPr="00E43B60">
              <w:rPr>
                <w:rFonts w:ascii="Aptos Narrow" w:eastAsia="Times New Roman" w:hAnsi="Aptos Narrow" w:cs="Times New Roman"/>
                <w:color w:val="000000"/>
                <w:sz w:val="16"/>
                <w:szCs w:val="16"/>
                <w:lang w:eastAsia="pl-PL"/>
              </w:rPr>
              <w:t> </w:t>
            </w:r>
          </w:p>
        </w:tc>
        <w:tc>
          <w:tcPr>
            <w:tcW w:w="716" w:type="dxa"/>
            <w:tcBorders>
              <w:top w:val="nil"/>
              <w:left w:val="nil"/>
              <w:bottom w:val="single" w:sz="8" w:space="0" w:color="auto"/>
              <w:right w:val="single" w:sz="8" w:space="0" w:color="auto"/>
            </w:tcBorders>
            <w:vAlign w:val="center"/>
            <w:hideMark/>
          </w:tcPr>
          <w:p w14:paraId="5719799C"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[cm]</w:t>
            </w:r>
          </w:p>
        </w:tc>
        <w:tc>
          <w:tcPr>
            <w:tcW w:w="716" w:type="dxa"/>
            <w:tcBorders>
              <w:top w:val="nil"/>
              <w:left w:val="nil"/>
              <w:bottom w:val="single" w:sz="8" w:space="0" w:color="auto"/>
              <w:right w:val="single" w:sz="8" w:space="0" w:color="auto"/>
            </w:tcBorders>
            <w:vAlign w:val="center"/>
            <w:hideMark/>
          </w:tcPr>
          <w:p w14:paraId="075B2DF1"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[cm]</w:t>
            </w:r>
          </w:p>
        </w:tc>
        <w:tc>
          <w:tcPr>
            <w:tcW w:w="827" w:type="dxa"/>
            <w:tcBorders>
              <w:top w:val="nil"/>
              <w:left w:val="nil"/>
              <w:bottom w:val="single" w:sz="8" w:space="0" w:color="auto"/>
              <w:right w:val="single" w:sz="8" w:space="0" w:color="auto"/>
            </w:tcBorders>
            <w:vAlign w:val="center"/>
            <w:hideMark/>
          </w:tcPr>
          <w:p w14:paraId="4FFE28FA"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[cm]</w:t>
            </w:r>
          </w:p>
        </w:tc>
        <w:tc>
          <w:tcPr>
            <w:tcW w:w="734" w:type="dxa"/>
            <w:tcBorders>
              <w:top w:val="nil"/>
              <w:left w:val="nil"/>
              <w:bottom w:val="single" w:sz="8" w:space="0" w:color="auto"/>
              <w:right w:val="single" w:sz="8" w:space="0" w:color="auto"/>
            </w:tcBorders>
            <w:vAlign w:val="center"/>
            <w:hideMark/>
          </w:tcPr>
          <w:p w14:paraId="6476E206"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[cm]</w:t>
            </w:r>
          </w:p>
        </w:tc>
        <w:tc>
          <w:tcPr>
            <w:tcW w:w="716" w:type="dxa"/>
            <w:tcBorders>
              <w:top w:val="nil"/>
              <w:left w:val="nil"/>
              <w:bottom w:val="single" w:sz="8" w:space="0" w:color="auto"/>
              <w:right w:val="single" w:sz="8" w:space="0" w:color="auto"/>
            </w:tcBorders>
            <w:vAlign w:val="center"/>
            <w:hideMark/>
          </w:tcPr>
          <w:p w14:paraId="3FC9ECE7" w14:textId="7777777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[cm]</w:t>
            </w:r>
          </w:p>
        </w:tc>
        <w:tc>
          <w:tcPr>
            <w:tcW w:w="470" w:type="dxa"/>
            <w:vMerge/>
            <w:tcBorders>
              <w:top w:val="single" w:sz="8" w:space="0" w:color="auto"/>
              <w:left w:val="single" w:sz="8" w:space="0" w:color="auto"/>
              <w:bottom w:val="single" w:sz="8" w:space="0" w:color="000000"/>
              <w:right w:val="single" w:sz="8" w:space="0" w:color="auto"/>
            </w:tcBorders>
            <w:vAlign w:val="center"/>
            <w:hideMark/>
          </w:tcPr>
          <w:p w14:paraId="409222E6"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14:paraId="4151A83F"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768" w:type="dxa"/>
            <w:vMerge/>
            <w:tcBorders>
              <w:top w:val="single" w:sz="8" w:space="0" w:color="auto"/>
              <w:left w:val="single" w:sz="8" w:space="0" w:color="auto"/>
              <w:bottom w:val="single" w:sz="8" w:space="0" w:color="000000"/>
              <w:right w:val="single" w:sz="8" w:space="0" w:color="auto"/>
            </w:tcBorders>
            <w:vAlign w:val="center"/>
            <w:hideMark/>
          </w:tcPr>
          <w:p w14:paraId="74B058CB"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c>
          <w:tcPr>
            <w:tcW w:w="1787" w:type="dxa"/>
            <w:vMerge/>
            <w:tcBorders>
              <w:top w:val="single" w:sz="8" w:space="0" w:color="auto"/>
              <w:left w:val="single" w:sz="8" w:space="0" w:color="auto"/>
              <w:bottom w:val="single" w:sz="8" w:space="0" w:color="000000"/>
              <w:right w:val="single" w:sz="8" w:space="0" w:color="auto"/>
            </w:tcBorders>
            <w:vAlign w:val="center"/>
            <w:hideMark/>
          </w:tcPr>
          <w:p w14:paraId="2C4B50C5" w14:textId="77777777" w:rsidR="00E43B60" w:rsidRPr="00E43B60" w:rsidRDefault="00E43B60" w:rsidP="00C23BF9">
            <w:pPr>
              <w:spacing w:after="0" w:line="240" w:lineRule="auto"/>
              <w:rPr>
                <w:rFonts w:ascii="Century Gothic" w:eastAsia="Times New Roman" w:hAnsi="Century Gothic" w:cs="Times New Roman"/>
                <w:color w:val="000000"/>
                <w:sz w:val="16"/>
                <w:szCs w:val="16"/>
                <w:lang w:eastAsia="pl-PL"/>
              </w:rPr>
            </w:pPr>
          </w:p>
        </w:tc>
      </w:tr>
      <w:tr w:rsidR="00374E35" w:rsidRPr="00C23BF9" w14:paraId="55584E4D" w14:textId="77777777" w:rsidTr="00374E35">
        <w:trPr>
          <w:trHeight w:val="315"/>
        </w:trPr>
        <w:tc>
          <w:tcPr>
            <w:tcW w:w="408" w:type="dxa"/>
            <w:tcBorders>
              <w:top w:val="single" w:sz="4" w:space="0" w:color="000000"/>
              <w:left w:val="single" w:sz="4" w:space="0" w:color="000000"/>
              <w:bottom w:val="single" w:sz="4" w:space="0" w:color="000000"/>
              <w:right w:val="single" w:sz="4" w:space="0" w:color="000000"/>
            </w:tcBorders>
            <w:noWrap/>
            <w:vAlign w:val="bottom"/>
          </w:tcPr>
          <w:p w14:paraId="50B66987" w14:textId="671253FD"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1512" w:type="dxa"/>
            <w:tcBorders>
              <w:top w:val="single" w:sz="4" w:space="0" w:color="000000"/>
              <w:left w:val="nil"/>
              <w:bottom w:val="single" w:sz="4" w:space="0" w:color="000000"/>
              <w:right w:val="nil"/>
            </w:tcBorders>
            <w:noWrap/>
            <w:vAlign w:val="bottom"/>
          </w:tcPr>
          <w:p w14:paraId="00FB3D55" w14:textId="22329D7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Śliwa domowa mirabelka </w:t>
            </w:r>
          </w:p>
        </w:tc>
        <w:tc>
          <w:tcPr>
            <w:tcW w:w="1331" w:type="dxa"/>
            <w:tcBorders>
              <w:top w:val="single" w:sz="4" w:space="0" w:color="auto"/>
              <w:left w:val="single" w:sz="4" w:space="0" w:color="auto"/>
              <w:bottom w:val="single" w:sz="4" w:space="0" w:color="auto"/>
              <w:right w:val="single" w:sz="4" w:space="0" w:color="auto"/>
            </w:tcBorders>
            <w:noWrap/>
            <w:vAlign w:val="center"/>
          </w:tcPr>
          <w:p w14:paraId="416C9ED3" w14:textId="632FBAA7"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Prunus domestica </w:t>
            </w:r>
          </w:p>
        </w:tc>
        <w:tc>
          <w:tcPr>
            <w:tcW w:w="2476" w:type="dxa"/>
            <w:tcBorders>
              <w:top w:val="single" w:sz="4" w:space="0" w:color="auto"/>
              <w:bottom w:val="single" w:sz="4" w:space="0" w:color="auto"/>
              <w:right w:val="single" w:sz="4" w:space="0" w:color="auto"/>
            </w:tcBorders>
            <w:vAlign w:val="center"/>
          </w:tcPr>
          <w:p w14:paraId="72328AEC" w14:textId="13A5444B"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146301_1.0032.AR_44.227/5</w:t>
            </w:r>
          </w:p>
        </w:tc>
        <w:tc>
          <w:tcPr>
            <w:tcW w:w="808" w:type="dxa"/>
            <w:tcBorders>
              <w:top w:val="single" w:sz="4" w:space="0" w:color="000000"/>
              <w:left w:val="single" w:sz="4" w:space="0" w:color="auto"/>
              <w:bottom w:val="single" w:sz="4" w:space="0" w:color="000000"/>
              <w:right w:val="single" w:sz="4" w:space="0" w:color="000000"/>
            </w:tcBorders>
            <w:noWrap/>
            <w:vAlign w:val="bottom"/>
          </w:tcPr>
          <w:p w14:paraId="7F15E04A" w14:textId="3337793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35</w:t>
            </w:r>
          </w:p>
        </w:tc>
        <w:tc>
          <w:tcPr>
            <w:tcW w:w="630" w:type="dxa"/>
            <w:tcBorders>
              <w:top w:val="single" w:sz="4" w:space="0" w:color="000000"/>
              <w:left w:val="nil"/>
              <w:bottom w:val="single" w:sz="4" w:space="0" w:color="000000"/>
              <w:right w:val="single" w:sz="4" w:space="0" w:color="000000"/>
            </w:tcBorders>
            <w:vAlign w:val="bottom"/>
          </w:tcPr>
          <w:p w14:paraId="054A61CF" w14:textId="63D5218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single" w:sz="4" w:space="0" w:color="000000"/>
              <w:left w:val="nil"/>
              <w:bottom w:val="single" w:sz="4" w:space="0" w:color="000000"/>
              <w:right w:val="single" w:sz="4" w:space="0" w:color="000000"/>
            </w:tcBorders>
            <w:vAlign w:val="bottom"/>
          </w:tcPr>
          <w:p w14:paraId="1196FD78" w14:textId="546FEAC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30</w:t>
            </w:r>
          </w:p>
        </w:tc>
        <w:tc>
          <w:tcPr>
            <w:tcW w:w="716" w:type="dxa"/>
            <w:tcBorders>
              <w:top w:val="single" w:sz="4" w:space="0" w:color="000000"/>
              <w:left w:val="nil"/>
              <w:bottom w:val="single" w:sz="4" w:space="0" w:color="000000"/>
              <w:right w:val="single" w:sz="4" w:space="0" w:color="000000"/>
            </w:tcBorders>
            <w:noWrap/>
            <w:vAlign w:val="bottom"/>
          </w:tcPr>
          <w:p w14:paraId="6886B211" w14:textId="648F1AA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single" w:sz="4" w:space="0" w:color="000000"/>
              <w:left w:val="nil"/>
              <w:bottom w:val="single" w:sz="4" w:space="0" w:color="000000"/>
              <w:right w:val="single" w:sz="4" w:space="0" w:color="000000"/>
            </w:tcBorders>
            <w:noWrap/>
            <w:vAlign w:val="bottom"/>
          </w:tcPr>
          <w:p w14:paraId="126A2F57" w14:textId="60FD7BC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single" w:sz="4" w:space="0" w:color="000000"/>
              <w:left w:val="nil"/>
              <w:bottom w:val="single" w:sz="4" w:space="0" w:color="000000"/>
              <w:right w:val="single" w:sz="4" w:space="0" w:color="000000"/>
            </w:tcBorders>
            <w:noWrap/>
            <w:vAlign w:val="bottom"/>
          </w:tcPr>
          <w:p w14:paraId="0EA6C512" w14:textId="7781C98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single" w:sz="4" w:space="0" w:color="000000"/>
              <w:left w:val="nil"/>
              <w:bottom w:val="single" w:sz="4" w:space="0" w:color="000000"/>
              <w:right w:val="single" w:sz="4" w:space="0" w:color="000000"/>
            </w:tcBorders>
            <w:noWrap/>
            <w:vAlign w:val="bottom"/>
          </w:tcPr>
          <w:p w14:paraId="2EE2FA50" w14:textId="491DD44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single" w:sz="4" w:space="0" w:color="000000"/>
              <w:left w:val="nil"/>
              <w:bottom w:val="single" w:sz="4" w:space="0" w:color="000000"/>
              <w:right w:val="single" w:sz="4" w:space="0" w:color="000000"/>
            </w:tcBorders>
            <w:noWrap/>
            <w:vAlign w:val="bottom"/>
          </w:tcPr>
          <w:p w14:paraId="54A9A06F" w14:textId="1866831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single" w:sz="4" w:space="0" w:color="000000"/>
              <w:left w:val="nil"/>
              <w:bottom w:val="single" w:sz="4" w:space="0" w:color="000000"/>
              <w:right w:val="single" w:sz="4" w:space="0" w:color="000000"/>
            </w:tcBorders>
            <w:noWrap/>
            <w:vAlign w:val="bottom"/>
          </w:tcPr>
          <w:p w14:paraId="0A7CA635" w14:textId="2FBFB92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w:t>
            </w:r>
          </w:p>
        </w:tc>
        <w:tc>
          <w:tcPr>
            <w:tcW w:w="763" w:type="dxa"/>
            <w:tcBorders>
              <w:top w:val="single" w:sz="4" w:space="0" w:color="000000"/>
              <w:left w:val="nil"/>
              <w:bottom w:val="single" w:sz="4" w:space="0" w:color="000000"/>
              <w:right w:val="single" w:sz="4" w:space="0" w:color="000000"/>
            </w:tcBorders>
            <w:noWrap/>
            <w:vAlign w:val="bottom"/>
          </w:tcPr>
          <w:p w14:paraId="6B00F799" w14:textId="692F2F6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68" w:type="dxa"/>
            <w:tcBorders>
              <w:top w:val="single" w:sz="4" w:space="0" w:color="000000"/>
              <w:left w:val="nil"/>
              <w:bottom w:val="single" w:sz="4" w:space="0" w:color="000000"/>
              <w:right w:val="single" w:sz="4" w:space="0" w:color="000000"/>
            </w:tcBorders>
            <w:noWrap/>
            <w:vAlign w:val="bottom"/>
          </w:tcPr>
          <w:p w14:paraId="1F279934" w14:textId="19732C9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single" w:sz="4" w:space="0" w:color="000000"/>
              <w:left w:val="nil"/>
              <w:bottom w:val="single" w:sz="4" w:space="0" w:color="000000"/>
              <w:right w:val="single" w:sz="4" w:space="0" w:color="000000"/>
            </w:tcBorders>
            <w:noWrap/>
            <w:vAlign w:val="bottom"/>
          </w:tcPr>
          <w:p w14:paraId="4D2D13AA" w14:textId="736C745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4FC44334" w14:textId="77777777" w:rsidTr="00374E35">
        <w:trPr>
          <w:trHeight w:val="315"/>
        </w:trPr>
        <w:tc>
          <w:tcPr>
            <w:tcW w:w="408" w:type="dxa"/>
            <w:tcBorders>
              <w:top w:val="nil"/>
              <w:left w:val="single" w:sz="4" w:space="0" w:color="000000"/>
              <w:bottom w:val="single" w:sz="4" w:space="0" w:color="000000"/>
              <w:right w:val="single" w:sz="4" w:space="0" w:color="000000"/>
            </w:tcBorders>
            <w:noWrap/>
            <w:vAlign w:val="bottom"/>
          </w:tcPr>
          <w:p w14:paraId="37C0CF3E" w14:textId="0ACFBD8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w:t>
            </w:r>
          </w:p>
        </w:tc>
        <w:tc>
          <w:tcPr>
            <w:tcW w:w="1512" w:type="dxa"/>
            <w:tcBorders>
              <w:top w:val="nil"/>
              <w:left w:val="nil"/>
              <w:bottom w:val="single" w:sz="4" w:space="0" w:color="000000"/>
              <w:right w:val="nil"/>
            </w:tcBorders>
            <w:noWrap/>
            <w:vAlign w:val="bottom"/>
          </w:tcPr>
          <w:p w14:paraId="7ADB4D3E" w14:textId="26163D5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Śliwa domowa mirabelka</w:t>
            </w:r>
          </w:p>
        </w:tc>
        <w:tc>
          <w:tcPr>
            <w:tcW w:w="1331" w:type="dxa"/>
            <w:tcBorders>
              <w:top w:val="nil"/>
              <w:left w:val="single" w:sz="4" w:space="0" w:color="auto"/>
              <w:bottom w:val="single" w:sz="4" w:space="0" w:color="auto"/>
              <w:right w:val="single" w:sz="4" w:space="0" w:color="auto"/>
            </w:tcBorders>
            <w:noWrap/>
            <w:vAlign w:val="center"/>
          </w:tcPr>
          <w:p w14:paraId="4A2F4DEA" w14:textId="0F5FE5AC"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Prunus domestica </w:t>
            </w:r>
          </w:p>
        </w:tc>
        <w:tc>
          <w:tcPr>
            <w:tcW w:w="2476" w:type="dxa"/>
            <w:tcBorders>
              <w:top w:val="single" w:sz="4" w:space="0" w:color="auto"/>
              <w:bottom w:val="single" w:sz="4" w:space="0" w:color="auto"/>
              <w:right w:val="single" w:sz="4" w:space="0" w:color="auto"/>
            </w:tcBorders>
            <w:vAlign w:val="center"/>
          </w:tcPr>
          <w:p w14:paraId="162FCDD2" w14:textId="0331336F" w:rsidR="00E43B60" w:rsidRPr="00374E35" w:rsidRDefault="00374E35" w:rsidP="00374E35">
            <w:pPr>
              <w:spacing w:after="0" w:line="240" w:lineRule="auto"/>
              <w:jc w:val="center"/>
              <w:rPr>
                <w:rFonts w:ascii="Century Gothic" w:eastAsia="Times New Roman" w:hAnsi="Century Gothic" w:cs="Times New Roman"/>
                <w:color w:val="000000"/>
                <w:sz w:val="14"/>
                <w:szCs w:val="14"/>
                <w:lang w:eastAsia="pl-PL"/>
              </w:rPr>
            </w:pPr>
            <w:r w:rsidRPr="00374E35">
              <w:rPr>
                <w:rFonts w:ascii="Century Gothic" w:eastAsia="Times New Roman" w:hAnsi="Century Gothic" w:cs="Times New Roman"/>
                <w:color w:val="000000"/>
                <w:sz w:val="16"/>
                <w:szCs w:val="16"/>
                <w:lang w:eastAsia="pl-PL"/>
              </w:rPr>
              <w:t>146301_1.0032.AR_44.227/5</w:t>
            </w:r>
          </w:p>
        </w:tc>
        <w:tc>
          <w:tcPr>
            <w:tcW w:w="808" w:type="dxa"/>
            <w:tcBorders>
              <w:top w:val="nil"/>
              <w:left w:val="single" w:sz="4" w:space="0" w:color="auto"/>
              <w:bottom w:val="single" w:sz="4" w:space="0" w:color="000000"/>
              <w:right w:val="single" w:sz="4" w:space="0" w:color="000000"/>
            </w:tcBorders>
            <w:noWrap/>
            <w:vAlign w:val="bottom"/>
          </w:tcPr>
          <w:p w14:paraId="13CCF6BB" w14:textId="18086C4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35</w:t>
            </w:r>
          </w:p>
        </w:tc>
        <w:tc>
          <w:tcPr>
            <w:tcW w:w="630" w:type="dxa"/>
            <w:tcBorders>
              <w:top w:val="nil"/>
              <w:left w:val="nil"/>
              <w:bottom w:val="single" w:sz="4" w:space="0" w:color="000000"/>
              <w:right w:val="single" w:sz="4" w:space="0" w:color="000000"/>
            </w:tcBorders>
            <w:vAlign w:val="bottom"/>
          </w:tcPr>
          <w:p w14:paraId="39222CEA" w14:textId="034748B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vAlign w:val="bottom"/>
          </w:tcPr>
          <w:p w14:paraId="6F21E3B3" w14:textId="692813C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30</w:t>
            </w:r>
          </w:p>
        </w:tc>
        <w:tc>
          <w:tcPr>
            <w:tcW w:w="716" w:type="dxa"/>
            <w:tcBorders>
              <w:top w:val="nil"/>
              <w:left w:val="nil"/>
              <w:bottom w:val="single" w:sz="4" w:space="0" w:color="000000"/>
              <w:right w:val="single" w:sz="4" w:space="0" w:color="000000"/>
            </w:tcBorders>
            <w:noWrap/>
            <w:vAlign w:val="bottom"/>
          </w:tcPr>
          <w:p w14:paraId="022929F1" w14:textId="418AD9FC"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003AA2D9" w14:textId="06D9709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64861D53" w14:textId="5EC114BD"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081FD65C" w14:textId="3045863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486F4F81" w14:textId="763B4AA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7149D7A9" w14:textId="5BAC55A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w:t>
            </w:r>
          </w:p>
        </w:tc>
        <w:tc>
          <w:tcPr>
            <w:tcW w:w="763" w:type="dxa"/>
            <w:tcBorders>
              <w:top w:val="nil"/>
              <w:left w:val="nil"/>
              <w:bottom w:val="single" w:sz="4" w:space="0" w:color="000000"/>
              <w:right w:val="single" w:sz="4" w:space="0" w:color="000000"/>
            </w:tcBorders>
            <w:noWrap/>
            <w:vAlign w:val="bottom"/>
          </w:tcPr>
          <w:p w14:paraId="38E35965" w14:textId="7D5F48F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w:t>
            </w:r>
          </w:p>
        </w:tc>
        <w:tc>
          <w:tcPr>
            <w:tcW w:w="768" w:type="dxa"/>
            <w:tcBorders>
              <w:top w:val="nil"/>
              <w:left w:val="nil"/>
              <w:bottom w:val="single" w:sz="4" w:space="0" w:color="000000"/>
              <w:right w:val="single" w:sz="4" w:space="0" w:color="000000"/>
            </w:tcBorders>
            <w:noWrap/>
            <w:vAlign w:val="bottom"/>
          </w:tcPr>
          <w:p w14:paraId="04E939DB" w14:textId="343327B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noWrap/>
            <w:vAlign w:val="bottom"/>
          </w:tcPr>
          <w:p w14:paraId="025D48F3" w14:textId="12E6CDA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5F91B924" w14:textId="77777777" w:rsidTr="00374E35">
        <w:trPr>
          <w:trHeight w:val="315"/>
        </w:trPr>
        <w:tc>
          <w:tcPr>
            <w:tcW w:w="408" w:type="dxa"/>
            <w:tcBorders>
              <w:top w:val="nil"/>
              <w:left w:val="single" w:sz="4" w:space="0" w:color="000000"/>
              <w:bottom w:val="single" w:sz="4" w:space="0" w:color="000000"/>
              <w:right w:val="single" w:sz="4" w:space="0" w:color="000000"/>
            </w:tcBorders>
            <w:noWrap/>
            <w:vAlign w:val="bottom"/>
          </w:tcPr>
          <w:p w14:paraId="3753132F" w14:textId="7B8600DB" w:rsidR="00E43B60" w:rsidRPr="00E43B60" w:rsidRDefault="00374E35" w:rsidP="00C23BF9">
            <w:pPr>
              <w:spacing w:after="0" w:line="240" w:lineRule="auto"/>
              <w:jc w:val="center"/>
              <w:rPr>
                <w:rFonts w:ascii="Century Gothic" w:eastAsia="Times New Roman" w:hAnsi="Century Gothic" w:cs="Times New Roman"/>
                <w:color w:val="000000"/>
                <w:sz w:val="16"/>
                <w:szCs w:val="16"/>
                <w:lang w:eastAsia="pl-PL"/>
              </w:rPr>
            </w:pPr>
            <w:r>
              <w:rPr>
                <w:rFonts w:ascii="Century Gothic" w:eastAsia="Times New Roman" w:hAnsi="Century Gothic" w:cs="Times New Roman"/>
                <w:color w:val="000000"/>
                <w:sz w:val="16"/>
                <w:szCs w:val="16"/>
                <w:lang w:eastAsia="pl-PL"/>
              </w:rPr>
              <w:t>6</w:t>
            </w:r>
          </w:p>
        </w:tc>
        <w:tc>
          <w:tcPr>
            <w:tcW w:w="1512" w:type="dxa"/>
            <w:tcBorders>
              <w:top w:val="nil"/>
              <w:left w:val="nil"/>
              <w:bottom w:val="single" w:sz="4" w:space="0" w:color="000000"/>
              <w:right w:val="nil"/>
            </w:tcBorders>
            <w:noWrap/>
            <w:vAlign w:val="bottom"/>
          </w:tcPr>
          <w:p w14:paraId="0913D522" w14:textId="7A6E6ED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Jarząb pospolity </w:t>
            </w:r>
          </w:p>
        </w:tc>
        <w:tc>
          <w:tcPr>
            <w:tcW w:w="1331" w:type="dxa"/>
            <w:tcBorders>
              <w:top w:val="nil"/>
              <w:left w:val="single" w:sz="4" w:space="0" w:color="auto"/>
              <w:bottom w:val="single" w:sz="4" w:space="0" w:color="auto"/>
              <w:right w:val="single" w:sz="4" w:space="0" w:color="auto"/>
            </w:tcBorders>
            <w:noWrap/>
            <w:vAlign w:val="center"/>
          </w:tcPr>
          <w:p w14:paraId="58E431C5" w14:textId="10C429D6" w:rsidR="00E43B60" w:rsidRPr="00E43B60" w:rsidRDefault="00E43B60" w:rsidP="00C23BF9">
            <w:pPr>
              <w:spacing w:after="0" w:line="240" w:lineRule="auto"/>
              <w:jc w:val="center"/>
              <w:rPr>
                <w:rFonts w:ascii="Century Gothic" w:eastAsia="Times New Roman" w:hAnsi="Century Gothic" w:cs="Times New Roman"/>
                <w:i/>
                <w:iCs/>
                <w:color w:val="202122"/>
                <w:sz w:val="16"/>
                <w:szCs w:val="16"/>
                <w:lang w:eastAsia="pl-PL"/>
              </w:rPr>
            </w:pPr>
            <w:r w:rsidRPr="00E43B60">
              <w:rPr>
                <w:rFonts w:ascii="Century Gothic" w:eastAsia="Times New Roman" w:hAnsi="Century Gothic" w:cs="Times New Roman"/>
                <w:i/>
                <w:iCs/>
                <w:color w:val="202122"/>
                <w:sz w:val="16"/>
                <w:szCs w:val="16"/>
                <w:lang w:eastAsia="pl-PL"/>
              </w:rPr>
              <w:t>Sorbus aucuparia</w:t>
            </w:r>
          </w:p>
        </w:tc>
        <w:tc>
          <w:tcPr>
            <w:tcW w:w="2476" w:type="dxa"/>
            <w:tcBorders>
              <w:top w:val="single" w:sz="4" w:space="0" w:color="auto"/>
              <w:bottom w:val="single" w:sz="4" w:space="0" w:color="auto"/>
              <w:right w:val="single" w:sz="4" w:space="0" w:color="auto"/>
            </w:tcBorders>
            <w:vAlign w:val="center"/>
          </w:tcPr>
          <w:p w14:paraId="3347900E" w14:textId="3A8B0234"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146301_1.0032.AR_44.223/5</w:t>
            </w:r>
          </w:p>
        </w:tc>
        <w:tc>
          <w:tcPr>
            <w:tcW w:w="808" w:type="dxa"/>
            <w:tcBorders>
              <w:top w:val="nil"/>
              <w:left w:val="single" w:sz="4" w:space="0" w:color="auto"/>
              <w:bottom w:val="single" w:sz="4" w:space="0" w:color="000000"/>
              <w:right w:val="single" w:sz="4" w:space="0" w:color="000000"/>
            </w:tcBorders>
            <w:noWrap/>
            <w:vAlign w:val="bottom"/>
          </w:tcPr>
          <w:p w14:paraId="45564A27" w14:textId="42F7B0D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25</w:t>
            </w:r>
          </w:p>
        </w:tc>
        <w:tc>
          <w:tcPr>
            <w:tcW w:w="630" w:type="dxa"/>
            <w:tcBorders>
              <w:top w:val="nil"/>
              <w:left w:val="nil"/>
              <w:bottom w:val="single" w:sz="4" w:space="0" w:color="000000"/>
              <w:right w:val="single" w:sz="4" w:space="0" w:color="000000"/>
            </w:tcBorders>
            <w:vAlign w:val="bottom"/>
          </w:tcPr>
          <w:p w14:paraId="1A67901D" w14:textId="2A67849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vAlign w:val="bottom"/>
          </w:tcPr>
          <w:p w14:paraId="12106920" w14:textId="19250D8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20</w:t>
            </w:r>
          </w:p>
        </w:tc>
        <w:tc>
          <w:tcPr>
            <w:tcW w:w="716" w:type="dxa"/>
            <w:tcBorders>
              <w:top w:val="nil"/>
              <w:left w:val="nil"/>
              <w:bottom w:val="single" w:sz="4" w:space="0" w:color="000000"/>
              <w:right w:val="single" w:sz="4" w:space="0" w:color="000000"/>
            </w:tcBorders>
            <w:noWrap/>
            <w:vAlign w:val="bottom"/>
          </w:tcPr>
          <w:p w14:paraId="1A9DBA22" w14:textId="3D85CD1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2FFA6519" w14:textId="5119B04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34053325" w14:textId="618CE4E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4687DBB9" w14:textId="7536E3A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65051468" w14:textId="55C7BD0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0EECCF92" w14:textId="6AAAB2A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w:t>
            </w:r>
          </w:p>
        </w:tc>
        <w:tc>
          <w:tcPr>
            <w:tcW w:w="763" w:type="dxa"/>
            <w:tcBorders>
              <w:top w:val="nil"/>
              <w:left w:val="nil"/>
              <w:bottom w:val="single" w:sz="4" w:space="0" w:color="000000"/>
              <w:right w:val="single" w:sz="4" w:space="0" w:color="000000"/>
            </w:tcBorders>
            <w:noWrap/>
            <w:vAlign w:val="bottom"/>
          </w:tcPr>
          <w:p w14:paraId="2DE3DC32" w14:textId="3194314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68" w:type="dxa"/>
            <w:tcBorders>
              <w:top w:val="nil"/>
              <w:left w:val="nil"/>
              <w:bottom w:val="single" w:sz="4" w:space="0" w:color="000000"/>
              <w:right w:val="single" w:sz="4" w:space="0" w:color="000000"/>
            </w:tcBorders>
            <w:noWrap/>
            <w:vAlign w:val="bottom"/>
          </w:tcPr>
          <w:p w14:paraId="198340EF" w14:textId="23DE36FC"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shd w:val="clear" w:color="000000" w:fill="FFFFFF"/>
            <w:noWrap/>
            <w:vAlign w:val="bottom"/>
          </w:tcPr>
          <w:p w14:paraId="5B5ED156" w14:textId="61DEA5A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266367B0" w14:textId="77777777" w:rsidTr="00374E35">
        <w:trPr>
          <w:trHeight w:val="315"/>
        </w:trPr>
        <w:tc>
          <w:tcPr>
            <w:tcW w:w="408" w:type="dxa"/>
            <w:tcBorders>
              <w:top w:val="nil"/>
              <w:left w:val="single" w:sz="4" w:space="0" w:color="000000"/>
              <w:bottom w:val="single" w:sz="4" w:space="0" w:color="000000"/>
              <w:right w:val="single" w:sz="4" w:space="0" w:color="000000"/>
            </w:tcBorders>
            <w:noWrap/>
            <w:vAlign w:val="bottom"/>
          </w:tcPr>
          <w:p w14:paraId="74787F4E" w14:textId="31D739EA" w:rsidR="00E43B60" w:rsidRPr="00E43B60" w:rsidRDefault="00374E35" w:rsidP="00C23BF9">
            <w:pPr>
              <w:spacing w:after="0" w:line="240" w:lineRule="auto"/>
              <w:jc w:val="center"/>
              <w:rPr>
                <w:rFonts w:ascii="Century Gothic" w:eastAsia="Times New Roman" w:hAnsi="Century Gothic" w:cs="Times New Roman"/>
                <w:color w:val="000000"/>
                <w:sz w:val="16"/>
                <w:szCs w:val="16"/>
                <w:lang w:eastAsia="pl-PL"/>
              </w:rPr>
            </w:pPr>
            <w:r>
              <w:rPr>
                <w:rFonts w:ascii="Century Gothic" w:eastAsia="Times New Roman" w:hAnsi="Century Gothic" w:cs="Times New Roman"/>
                <w:color w:val="000000"/>
                <w:sz w:val="16"/>
                <w:szCs w:val="16"/>
                <w:lang w:eastAsia="pl-PL"/>
              </w:rPr>
              <w:t>8</w:t>
            </w:r>
          </w:p>
        </w:tc>
        <w:tc>
          <w:tcPr>
            <w:tcW w:w="1512" w:type="dxa"/>
            <w:tcBorders>
              <w:top w:val="nil"/>
              <w:left w:val="nil"/>
              <w:bottom w:val="single" w:sz="4" w:space="0" w:color="000000"/>
              <w:right w:val="nil"/>
            </w:tcBorders>
            <w:noWrap/>
            <w:vAlign w:val="bottom"/>
          </w:tcPr>
          <w:p w14:paraId="4DB8BC63" w14:textId="6C273F06"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Jarząb pospolity </w:t>
            </w:r>
          </w:p>
        </w:tc>
        <w:tc>
          <w:tcPr>
            <w:tcW w:w="1331" w:type="dxa"/>
            <w:tcBorders>
              <w:top w:val="nil"/>
              <w:left w:val="single" w:sz="4" w:space="0" w:color="auto"/>
              <w:bottom w:val="single" w:sz="4" w:space="0" w:color="auto"/>
              <w:right w:val="single" w:sz="4" w:space="0" w:color="auto"/>
            </w:tcBorders>
            <w:noWrap/>
            <w:vAlign w:val="center"/>
          </w:tcPr>
          <w:p w14:paraId="431FEEEB" w14:textId="55C41E24" w:rsidR="00E43B60" w:rsidRPr="00E43B60" w:rsidRDefault="00E43B60" w:rsidP="00C23BF9">
            <w:pPr>
              <w:spacing w:after="0" w:line="240" w:lineRule="auto"/>
              <w:jc w:val="center"/>
              <w:rPr>
                <w:rFonts w:ascii="Century Gothic" w:eastAsia="Times New Roman" w:hAnsi="Century Gothic" w:cs="Times New Roman"/>
                <w:i/>
                <w:iCs/>
                <w:color w:val="202122"/>
                <w:sz w:val="16"/>
                <w:szCs w:val="16"/>
                <w:lang w:eastAsia="pl-PL"/>
              </w:rPr>
            </w:pPr>
            <w:r w:rsidRPr="00E43B60">
              <w:rPr>
                <w:rFonts w:ascii="Century Gothic" w:eastAsia="Times New Roman" w:hAnsi="Century Gothic" w:cs="Times New Roman"/>
                <w:i/>
                <w:iCs/>
                <w:color w:val="202122"/>
                <w:sz w:val="16"/>
                <w:szCs w:val="16"/>
                <w:lang w:eastAsia="pl-PL"/>
              </w:rPr>
              <w:t>Sorbus aucuparia</w:t>
            </w:r>
          </w:p>
        </w:tc>
        <w:tc>
          <w:tcPr>
            <w:tcW w:w="2476" w:type="dxa"/>
            <w:tcBorders>
              <w:top w:val="single" w:sz="4" w:space="0" w:color="auto"/>
              <w:bottom w:val="single" w:sz="4" w:space="0" w:color="auto"/>
              <w:right w:val="single" w:sz="4" w:space="0" w:color="auto"/>
            </w:tcBorders>
            <w:vAlign w:val="center"/>
          </w:tcPr>
          <w:p w14:paraId="2E470413" w14:textId="77523AA7"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146301_1.0032.AR_44.223/5</w:t>
            </w:r>
          </w:p>
        </w:tc>
        <w:tc>
          <w:tcPr>
            <w:tcW w:w="808" w:type="dxa"/>
            <w:tcBorders>
              <w:top w:val="nil"/>
              <w:left w:val="single" w:sz="4" w:space="0" w:color="auto"/>
              <w:bottom w:val="single" w:sz="4" w:space="0" w:color="000000"/>
              <w:right w:val="single" w:sz="4" w:space="0" w:color="000000"/>
            </w:tcBorders>
            <w:noWrap/>
            <w:vAlign w:val="bottom"/>
          </w:tcPr>
          <w:p w14:paraId="3B1D75C1" w14:textId="5B6E372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30</w:t>
            </w:r>
          </w:p>
        </w:tc>
        <w:tc>
          <w:tcPr>
            <w:tcW w:w="630" w:type="dxa"/>
            <w:tcBorders>
              <w:top w:val="nil"/>
              <w:left w:val="nil"/>
              <w:bottom w:val="single" w:sz="4" w:space="0" w:color="000000"/>
              <w:right w:val="single" w:sz="4" w:space="0" w:color="000000"/>
            </w:tcBorders>
            <w:vAlign w:val="bottom"/>
          </w:tcPr>
          <w:p w14:paraId="743B326B" w14:textId="1DD0A86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vAlign w:val="bottom"/>
          </w:tcPr>
          <w:p w14:paraId="1E0A33C0" w14:textId="59BA71E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25</w:t>
            </w:r>
          </w:p>
        </w:tc>
        <w:tc>
          <w:tcPr>
            <w:tcW w:w="716" w:type="dxa"/>
            <w:tcBorders>
              <w:top w:val="nil"/>
              <w:left w:val="nil"/>
              <w:bottom w:val="single" w:sz="4" w:space="0" w:color="000000"/>
              <w:right w:val="single" w:sz="4" w:space="0" w:color="000000"/>
            </w:tcBorders>
            <w:noWrap/>
            <w:vAlign w:val="bottom"/>
          </w:tcPr>
          <w:p w14:paraId="0870106A" w14:textId="60B11A16"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4E3266CF" w14:textId="0542B66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7E9EE4CB" w14:textId="6B5C634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30BC3888" w14:textId="5259C78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nil"/>
              <w:right w:val="single" w:sz="4" w:space="0" w:color="000000"/>
            </w:tcBorders>
            <w:noWrap/>
            <w:vAlign w:val="bottom"/>
          </w:tcPr>
          <w:p w14:paraId="3FD18BC1" w14:textId="59476D9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64EB367D" w14:textId="2443150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w:t>
            </w:r>
          </w:p>
        </w:tc>
        <w:tc>
          <w:tcPr>
            <w:tcW w:w="763" w:type="dxa"/>
            <w:tcBorders>
              <w:top w:val="nil"/>
              <w:left w:val="nil"/>
              <w:bottom w:val="single" w:sz="4" w:space="0" w:color="000000"/>
              <w:right w:val="single" w:sz="4" w:space="0" w:color="000000"/>
            </w:tcBorders>
            <w:noWrap/>
            <w:vAlign w:val="bottom"/>
          </w:tcPr>
          <w:p w14:paraId="2E964F46" w14:textId="3C89FCE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68" w:type="dxa"/>
            <w:tcBorders>
              <w:top w:val="nil"/>
              <w:left w:val="nil"/>
              <w:bottom w:val="single" w:sz="4" w:space="0" w:color="000000"/>
              <w:right w:val="single" w:sz="4" w:space="0" w:color="000000"/>
            </w:tcBorders>
            <w:noWrap/>
            <w:vAlign w:val="bottom"/>
          </w:tcPr>
          <w:p w14:paraId="576BFF8E" w14:textId="1378C36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noWrap/>
            <w:vAlign w:val="bottom"/>
          </w:tcPr>
          <w:p w14:paraId="6537BD3B" w14:textId="1C76696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43F9052E" w14:textId="77777777" w:rsidTr="00374E35">
        <w:trPr>
          <w:trHeight w:val="315"/>
        </w:trPr>
        <w:tc>
          <w:tcPr>
            <w:tcW w:w="408" w:type="dxa"/>
            <w:tcBorders>
              <w:top w:val="nil"/>
              <w:left w:val="single" w:sz="4" w:space="0" w:color="000000"/>
              <w:bottom w:val="single" w:sz="4" w:space="0" w:color="000000"/>
              <w:right w:val="single" w:sz="4" w:space="0" w:color="000000"/>
            </w:tcBorders>
            <w:noWrap/>
            <w:vAlign w:val="bottom"/>
          </w:tcPr>
          <w:p w14:paraId="4E8D89F4" w14:textId="62D0BB3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9 </w:t>
            </w:r>
          </w:p>
        </w:tc>
        <w:tc>
          <w:tcPr>
            <w:tcW w:w="1512" w:type="dxa"/>
            <w:tcBorders>
              <w:top w:val="nil"/>
              <w:left w:val="nil"/>
              <w:bottom w:val="single" w:sz="4" w:space="0" w:color="000000"/>
              <w:right w:val="nil"/>
            </w:tcBorders>
            <w:noWrap/>
            <w:vAlign w:val="bottom"/>
          </w:tcPr>
          <w:p w14:paraId="26F22644" w14:textId="08572A4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Wiąz syberyjski </w:t>
            </w:r>
          </w:p>
        </w:tc>
        <w:tc>
          <w:tcPr>
            <w:tcW w:w="1331" w:type="dxa"/>
            <w:tcBorders>
              <w:top w:val="nil"/>
              <w:left w:val="single" w:sz="4" w:space="0" w:color="auto"/>
              <w:bottom w:val="single" w:sz="4" w:space="0" w:color="auto"/>
              <w:right w:val="single" w:sz="4" w:space="0" w:color="auto"/>
            </w:tcBorders>
            <w:noWrap/>
            <w:vAlign w:val="center"/>
          </w:tcPr>
          <w:p w14:paraId="32B2C343" w14:textId="1A599E3B"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Ulmus pumila</w:t>
            </w:r>
          </w:p>
        </w:tc>
        <w:tc>
          <w:tcPr>
            <w:tcW w:w="2476" w:type="dxa"/>
            <w:tcBorders>
              <w:top w:val="single" w:sz="4" w:space="0" w:color="auto"/>
              <w:bottom w:val="single" w:sz="4" w:space="0" w:color="auto"/>
              <w:right w:val="single" w:sz="4" w:space="0" w:color="auto"/>
            </w:tcBorders>
            <w:vAlign w:val="center"/>
          </w:tcPr>
          <w:p w14:paraId="03278266" w14:textId="06D2A125"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146301_1.0032.AR_44.223/5</w:t>
            </w:r>
          </w:p>
        </w:tc>
        <w:tc>
          <w:tcPr>
            <w:tcW w:w="808" w:type="dxa"/>
            <w:tcBorders>
              <w:top w:val="nil"/>
              <w:left w:val="single" w:sz="4" w:space="0" w:color="auto"/>
              <w:bottom w:val="single" w:sz="4" w:space="0" w:color="000000"/>
              <w:right w:val="single" w:sz="4" w:space="0" w:color="000000"/>
            </w:tcBorders>
            <w:noWrap/>
            <w:vAlign w:val="bottom"/>
          </w:tcPr>
          <w:p w14:paraId="0EF9C2E6" w14:textId="7574211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60</w:t>
            </w:r>
          </w:p>
        </w:tc>
        <w:tc>
          <w:tcPr>
            <w:tcW w:w="630" w:type="dxa"/>
            <w:tcBorders>
              <w:top w:val="nil"/>
              <w:left w:val="nil"/>
              <w:bottom w:val="single" w:sz="4" w:space="0" w:color="000000"/>
              <w:right w:val="single" w:sz="4" w:space="0" w:color="000000"/>
            </w:tcBorders>
            <w:vAlign w:val="bottom"/>
          </w:tcPr>
          <w:p w14:paraId="1EB6B811" w14:textId="7313352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vAlign w:val="bottom"/>
          </w:tcPr>
          <w:p w14:paraId="62C014BA" w14:textId="2AB2937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55</w:t>
            </w:r>
          </w:p>
        </w:tc>
        <w:tc>
          <w:tcPr>
            <w:tcW w:w="716" w:type="dxa"/>
            <w:tcBorders>
              <w:top w:val="nil"/>
              <w:left w:val="nil"/>
              <w:bottom w:val="single" w:sz="4" w:space="0" w:color="000000"/>
              <w:right w:val="single" w:sz="4" w:space="0" w:color="000000"/>
            </w:tcBorders>
            <w:noWrap/>
            <w:vAlign w:val="bottom"/>
          </w:tcPr>
          <w:p w14:paraId="7DE81861" w14:textId="1FD01CB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4BFC4842" w14:textId="0DEB56B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286CF21B" w14:textId="1869FB4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7690BF63" w14:textId="34D99C0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single" w:sz="4" w:space="0" w:color="000000"/>
              <w:left w:val="nil"/>
              <w:bottom w:val="single" w:sz="4" w:space="0" w:color="000000"/>
              <w:right w:val="single" w:sz="4" w:space="0" w:color="000000"/>
            </w:tcBorders>
            <w:noWrap/>
            <w:vAlign w:val="bottom"/>
          </w:tcPr>
          <w:p w14:paraId="2A0B210B" w14:textId="1B42713C"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07FF6204" w14:textId="3B9ECD9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9</w:t>
            </w:r>
          </w:p>
        </w:tc>
        <w:tc>
          <w:tcPr>
            <w:tcW w:w="763" w:type="dxa"/>
            <w:tcBorders>
              <w:top w:val="nil"/>
              <w:left w:val="nil"/>
              <w:bottom w:val="single" w:sz="4" w:space="0" w:color="000000"/>
              <w:right w:val="single" w:sz="4" w:space="0" w:color="000000"/>
            </w:tcBorders>
            <w:noWrap/>
            <w:vAlign w:val="bottom"/>
          </w:tcPr>
          <w:p w14:paraId="6B5FDDB6" w14:textId="564202E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w:t>
            </w:r>
          </w:p>
        </w:tc>
        <w:tc>
          <w:tcPr>
            <w:tcW w:w="768" w:type="dxa"/>
            <w:tcBorders>
              <w:top w:val="nil"/>
              <w:left w:val="nil"/>
              <w:bottom w:val="single" w:sz="4" w:space="0" w:color="000000"/>
              <w:right w:val="single" w:sz="4" w:space="0" w:color="000000"/>
            </w:tcBorders>
            <w:noWrap/>
            <w:vAlign w:val="bottom"/>
          </w:tcPr>
          <w:p w14:paraId="57C97A0A" w14:textId="0F8E4C6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noWrap/>
            <w:vAlign w:val="bottom"/>
          </w:tcPr>
          <w:p w14:paraId="675BB343" w14:textId="75D49BB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630782DC" w14:textId="77777777" w:rsidTr="00374E35">
        <w:trPr>
          <w:trHeight w:val="315"/>
        </w:trPr>
        <w:tc>
          <w:tcPr>
            <w:tcW w:w="408" w:type="dxa"/>
            <w:tcBorders>
              <w:top w:val="nil"/>
              <w:left w:val="single" w:sz="4" w:space="0" w:color="000000"/>
              <w:bottom w:val="single" w:sz="4" w:space="0" w:color="000000"/>
              <w:right w:val="single" w:sz="4" w:space="0" w:color="000000"/>
            </w:tcBorders>
            <w:noWrap/>
            <w:vAlign w:val="bottom"/>
          </w:tcPr>
          <w:p w14:paraId="43488882" w14:textId="183ADB8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11</w:t>
            </w:r>
          </w:p>
        </w:tc>
        <w:tc>
          <w:tcPr>
            <w:tcW w:w="1512" w:type="dxa"/>
            <w:tcBorders>
              <w:top w:val="nil"/>
              <w:left w:val="nil"/>
              <w:bottom w:val="single" w:sz="4" w:space="0" w:color="000000"/>
              <w:right w:val="nil"/>
            </w:tcBorders>
            <w:noWrap/>
            <w:vAlign w:val="bottom"/>
          </w:tcPr>
          <w:p w14:paraId="50A9B20D" w14:textId="1027995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Klon jesionolistny </w:t>
            </w:r>
          </w:p>
        </w:tc>
        <w:tc>
          <w:tcPr>
            <w:tcW w:w="1331" w:type="dxa"/>
            <w:tcBorders>
              <w:top w:val="nil"/>
              <w:left w:val="single" w:sz="4" w:space="0" w:color="auto"/>
              <w:bottom w:val="single" w:sz="4" w:space="0" w:color="auto"/>
              <w:right w:val="single" w:sz="4" w:space="0" w:color="auto"/>
            </w:tcBorders>
            <w:noWrap/>
            <w:vAlign w:val="center"/>
          </w:tcPr>
          <w:p w14:paraId="192079DC" w14:textId="5CA5F4EC"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Acer negundo</w:t>
            </w:r>
          </w:p>
        </w:tc>
        <w:tc>
          <w:tcPr>
            <w:tcW w:w="2476" w:type="dxa"/>
            <w:tcBorders>
              <w:top w:val="single" w:sz="4" w:space="0" w:color="auto"/>
              <w:bottom w:val="single" w:sz="4" w:space="0" w:color="auto"/>
              <w:right w:val="single" w:sz="4" w:space="0" w:color="auto"/>
            </w:tcBorders>
            <w:vAlign w:val="center"/>
          </w:tcPr>
          <w:p w14:paraId="3EF7CDFA" w14:textId="4DBE3756"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146301_1.0032.AR_44.223/5</w:t>
            </w:r>
          </w:p>
        </w:tc>
        <w:tc>
          <w:tcPr>
            <w:tcW w:w="808" w:type="dxa"/>
            <w:tcBorders>
              <w:top w:val="nil"/>
              <w:left w:val="single" w:sz="4" w:space="0" w:color="auto"/>
              <w:bottom w:val="single" w:sz="4" w:space="0" w:color="000000"/>
              <w:right w:val="single" w:sz="4" w:space="0" w:color="000000"/>
            </w:tcBorders>
            <w:noWrap/>
            <w:vAlign w:val="bottom"/>
          </w:tcPr>
          <w:p w14:paraId="0DEFBE4C" w14:textId="1DC2385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100</w:t>
            </w:r>
          </w:p>
        </w:tc>
        <w:tc>
          <w:tcPr>
            <w:tcW w:w="630" w:type="dxa"/>
            <w:tcBorders>
              <w:top w:val="nil"/>
              <w:left w:val="nil"/>
              <w:bottom w:val="single" w:sz="4" w:space="0" w:color="000000"/>
              <w:right w:val="single" w:sz="4" w:space="0" w:color="000000"/>
            </w:tcBorders>
            <w:vAlign w:val="bottom"/>
          </w:tcPr>
          <w:p w14:paraId="41642720" w14:textId="5515B9D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vAlign w:val="bottom"/>
          </w:tcPr>
          <w:p w14:paraId="3A3DD556" w14:textId="75BFC9A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85</w:t>
            </w:r>
          </w:p>
        </w:tc>
        <w:tc>
          <w:tcPr>
            <w:tcW w:w="716" w:type="dxa"/>
            <w:tcBorders>
              <w:top w:val="nil"/>
              <w:left w:val="nil"/>
              <w:bottom w:val="single" w:sz="4" w:space="0" w:color="000000"/>
              <w:right w:val="single" w:sz="4" w:space="0" w:color="000000"/>
            </w:tcBorders>
            <w:noWrap/>
            <w:vAlign w:val="bottom"/>
          </w:tcPr>
          <w:p w14:paraId="712E0E7E" w14:textId="59A80F6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0EEEF834" w14:textId="1F6355C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00B4A342" w14:textId="40DDB29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2CE7CF94" w14:textId="14183C4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541327DF" w14:textId="00CCE38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7DED89CF" w14:textId="7F582E1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15</w:t>
            </w:r>
          </w:p>
        </w:tc>
        <w:tc>
          <w:tcPr>
            <w:tcW w:w="763" w:type="dxa"/>
            <w:tcBorders>
              <w:top w:val="nil"/>
              <w:left w:val="nil"/>
              <w:bottom w:val="single" w:sz="4" w:space="0" w:color="000000"/>
              <w:right w:val="single" w:sz="4" w:space="0" w:color="000000"/>
            </w:tcBorders>
            <w:noWrap/>
            <w:vAlign w:val="bottom"/>
          </w:tcPr>
          <w:p w14:paraId="1CCCD305" w14:textId="74ED42D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5</w:t>
            </w:r>
          </w:p>
        </w:tc>
        <w:tc>
          <w:tcPr>
            <w:tcW w:w="768" w:type="dxa"/>
            <w:tcBorders>
              <w:top w:val="nil"/>
              <w:left w:val="nil"/>
              <w:bottom w:val="single" w:sz="4" w:space="0" w:color="000000"/>
              <w:right w:val="single" w:sz="4" w:space="0" w:color="000000"/>
            </w:tcBorders>
            <w:noWrap/>
            <w:vAlign w:val="bottom"/>
          </w:tcPr>
          <w:p w14:paraId="78C8345D" w14:textId="0399E56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noWrap/>
            <w:vAlign w:val="bottom"/>
          </w:tcPr>
          <w:p w14:paraId="338DD3EA" w14:textId="068032F6"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072AFB9C" w14:textId="77777777" w:rsidTr="00374E35">
        <w:trPr>
          <w:trHeight w:val="315"/>
        </w:trPr>
        <w:tc>
          <w:tcPr>
            <w:tcW w:w="408" w:type="dxa"/>
            <w:tcBorders>
              <w:top w:val="nil"/>
              <w:left w:val="single" w:sz="4" w:space="0" w:color="000000"/>
              <w:bottom w:val="nil"/>
              <w:right w:val="single" w:sz="4" w:space="0" w:color="000000"/>
            </w:tcBorders>
            <w:noWrap/>
            <w:vAlign w:val="bottom"/>
          </w:tcPr>
          <w:p w14:paraId="32341D5F" w14:textId="35E2A4A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15</w:t>
            </w:r>
          </w:p>
        </w:tc>
        <w:tc>
          <w:tcPr>
            <w:tcW w:w="1512" w:type="dxa"/>
            <w:tcBorders>
              <w:top w:val="nil"/>
              <w:left w:val="nil"/>
              <w:bottom w:val="single" w:sz="4" w:space="0" w:color="000000"/>
              <w:right w:val="nil"/>
            </w:tcBorders>
            <w:noWrap/>
            <w:vAlign w:val="bottom"/>
          </w:tcPr>
          <w:p w14:paraId="14578B20" w14:textId="3BD81EB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Śliwa domowa mirabelka</w:t>
            </w:r>
          </w:p>
        </w:tc>
        <w:tc>
          <w:tcPr>
            <w:tcW w:w="1331" w:type="dxa"/>
            <w:tcBorders>
              <w:top w:val="nil"/>
              <w:left w:val="single" w:sz="4" w:space="0" w:color="auto"/>
              <w:bottom w:val="single" w:sz="4" w:space="0" w:color="auto"/>
              <w:right w:val="single" w:sz="4" w:space="0" w:color="auto"/>
            </w:tcBorders>
            <w:noWrap/>
            <w:vAlign w:val="center"/>
          </w:tcPr>
          <w:p w14:paraId="7D80F448" w14:textId="127EB59D"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Prunus domestica </w:t>
            </w:r>
          </w:p>
        </w:tc>
        <w:tc>
          <w:tcPr>
            <w:tcW w:w="2476" w:type="dxa"/>
            <w:tcBorders>
              <w:top w:val="single" w:sz="4" w:space="0" w:color="auto"/>
              <w:bottom w:val="single" w:sz="4" w:space="0" w:color="auto"/>
              <w:right w:val="single" w:sz="4" w:space="0" w:color="auto"/>
            </w:tcBorders>
            <w:vAlign w:val="center"/>
          </w:tcPr>
          <w:p w14:paraId="4A44896B" w14:textId="264FB368"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146301_1.0032.AR_44.227/8</w:t>
            </w:r>
          </w:p>
        </w:tc>
        <w:tc>
          <w:tcPr>
            <w:tcW w:w="808" w:type="dxa"/>
            <w:tcBorders>
              <w:top w:val="nil"/>
              <w:left w:val="single" w:sz="4" w:space="0" w:color="auto"/>
              <w:bottom w:val="nil"/>
              <w:right w:val="single" w:sz="4" w:space="0" w:color="000000"/>
            </w:tcBorders>
            <w:noWrap/>
            <w:vAlign w:val="bottom"/>
          </w:tcPr>
          <w:p w14:paraId="57286E0F" w14:textId="43A5CA0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15</w:t>
            </w:r>
          </w:p>
        </w:tc>
        <w:tc>
          <w:tcPr>
            <w:tcW w:w="630" w:type="dxa"/>
            <w:tcBorders>
              <w:top w:val="nil"/>
              <w:left w:val="nil"/>
              <w:bottom w:val="single" w:sz="4" w:space="0" w:color="000000"/>
              <w:right w:val="single" w:sz="4" w:space="0" w:color="000000"/>
            </w:tcBorders>
            <w:vAlign w:val="bottom"/>
          </w:tcPr>
          <w:p w14:paraId="451311B0" w14:textId="68CF6E1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nil"/>
              <w:right w:val="single" w:sz="4" w:space="0" w:color="000000"/>
            </w:tcBorders>
            <w:vAlign w:val="bottom"/>
          </w:tcPr>
          <w:p w14:paraId="079A576C" w14:textId="4C62386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10</w:t>
            </w:r>
          </w:p>
        </w:tc>
        <w:tc>
          <w:tcPr>
            <w:tcW w:w="716" w:type="dxa"/>
            <w:tcBorders>
              <w:top w:val="nil"/>
              <w:left w:val="nil"/>
              <w:bottom w:val="single" w:sz="4" w:space="0" w:color="000000"/>
              <w:right w:val="single" w:sz="4" w:space="0" w:color="000000"/>
            </w:tcBorders>
            <w:noWrap/>
            <w:vAlign w:val="bottom"/>
          </w:tcPr>
          <w:p w14:paraId="47186C7A" w14:textId="2D84467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0F065E8A" w14:textId="469064C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02657BEC" w14:textId="2C76F17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0A4FD186" w14:textId="6A19835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3325AB6B" w14:textId="6FD1AEF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nil"/>
              <w:right w:val="single" w:sz="4" w:space="0" w:color="000000"/>
            </w:tcBorders>
            <w:noWrap/>
            <w:vAlign w:val="bottom"/>
          </w:tcPr>
          <w:p w14:paraId="472DF902" w14:textId="5A33648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w:t>
            </w:r>
          </w:p>
        </w:tc>
        <w:tc>
          <w:tcPr>
            <w:tcW w:w="763" w:type="dxa"/>
            <w:tcBorders>
              <w:top w:val="nil"/>
              <w:left w:val="nil"/>
              <w:bottom w:val="nil"/>
              <w:right w:val="single" w:sz="4" w:space="0" w:color="000000"/>
            </w:tcBorders>
            <w:noWrap/>
            <w:vAlign w:val="bottom"/>
          </w:tcPr>
          <w:p w14:paraId="49B6A7D1" w14:textId="00A4342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68" w:type="dxa"/>
            <w:tcBorders>
              <w:top w:val="nil"/>
              <w:left w:val="nil"/>
              <w:bottom w:val="nil"/>
              <w:right w:val="single" w:sz="4" w:space="0" w:color="000000"/>
            </w:tcBorders>
            <w:noWrap/>
            <w:vAlign w:val="bottom"/>
          </w:tcPr>
          <w:p w14:paraId="7F50D63D" w14:textId="660E689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nil"/>
              <w:right w:val="single" w:sz="4" w:space="0" w:color="000000"/>
            </w:tcBorders>
            <w:noWrap/>
            <w:vAlign w:val="bottom"/>
          </w:tcPr>
          <w:p w14:paraId="5B37CFC7" w14:textId="080C973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wycinki </w:t>
            </w:r>
          </w:p>
        </w:tc>
      </w:tr>
      <w:tr w:rsidR="00374E35" w:rsidRPr="00C23BF9" w14:paraId="1CFF0884" w14:textId="77777777" w:rsidTr="00374E35">
        <w:trPr>
          <w:trHeight w:val="315"/>
        </w:trPr>
        <w:tc>
          <w:tcPr>
            <w:tcW w:w="408" w:type="dxa"/>
            <w:tcBorders>
              <w:top w:val="single" w:sz="4" w:space="0" w:color="auto"/>
              <w:left w:val="single" w:sz="4" w:space="0" w:color="auto"/>
              <w:bottom w:val="single" w:sz="4" w:space="0" w:color="auto"/>
              <w:right w:val="single" w:sz="4" w:space="0" w:color="auto"/>
            </w:tcBorders>
            <w:noWrap/>
            <w:vAlign w:val="center"/>
          </w:tcPr>
          <w:p w14:paraId="17033BE2" w14:textId="4A930DB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17</w:t>
            </w:r>
          </w:p>
        </w:tc>
        <w:tc>
          <w:tcPr>
            <w:tcW w:w="1512" w:type="dxa"/>
            <w:tcBorders>
              <w:top w:val="nil"/>
              <w:left w:val="nil"/>
              <w:bottom w:val="single" w:sz="4" w:space="0" w:color="000000"/>
              <w:right w:val="nil"/>
            </w:tcBorders>
            <w:noWrap/>
            <w:vAlign w:val="bottom"/>
          </w:tcPr>
          <w:p w14:paraId="721D0705" w14:textId="31AF109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Wiąz syberyjski </w:t>
            </w:r>
          </w:p>
        </w:tc>
        <w:tc>
          <w:tcPr>
            <w:tcW w:w="1331" w:type="dxa"/>
            <w:tcBorders>
              <w:top w:val="nil"/>
              <w:left w:val="single" w:sz="4" w:space="0" w:color="auto"/>
              <w:bottom w:val="single" w:sz="4" w:space="0" w:color="auto"/>
              <w:right w:val="single" w:sz="4" w:space="0" w:color="auto"/>
            </w:tcBorders>
            <w:noWrap/>
            <w:vAlign w:val="center"/>
          </w:tcPr>
          <w:p w14:paraId="5EA33450" w14:textId="695127CA" w:rsidR="00E43B60" w:rsidRPr="00E43B60" w:rsidRDefault="00E43B60" w:rsidP="00C23BF9">
            <w:pPr>
              <w:spacing w:after="0" w:line="240" w:lineRule="auto"/>
              <w:jc w:val="center"/>
              <w:rPr>
                <w:rFonts w:ascii="Century Gothic" w:eastAsia="Times New Roman" w:hAnsi="Century Gothic" w:cs="Times New Roman"/>
                <w:i/>
                <w:iCs/>
                <w:color w:val="202122"/>
                <w:sz w:val="16"/>
                <w:szCs w:val="16"/>
                <w:lang w:eastAsia="pl-PL"/>
              </w:rPr>
            </w:pPr>
            <w:r w:rsidRPr="00E43B60">
              <w:rPr>
                <w:rFonts w:ascii="Century Gothic" w:eastAsia="Times New Roman" w:hAnsi="Century Gothic" w:cs="Times New Roman"/>
                <w:i/>
                <w:iCs/>
                <w:sz w:val="16"/>
                <w:szCs w:val="16"/>
                <w:lang w:eastAsia="pl-PL"/>
              </w:rPr>
              <w:t>Ulmus pumila</w:t>
            </w:r>
          </w:p>
        </w:tc>
        <w:tc>
          <w:tcPr>
            <w:tcW w:w="2476" w:type="dxa"/>
            <w:tcBorders>
              <w:top w:val="single" w:sz="4" w:space="0" w:color="auto"/>
              <w:bottom w:val="single" w:sz="4" w:space="0" w:color="auto"/>
              <w:right w:val="single" w:sz="4" w:space="0" w:color="auto"/>
            </w:tcBorders>
            <w:vAlign w:val="center"/>
          </w:tcPr>
          <w:p w14:paraId="60BEC4EA" w14:textId="6A2872AB"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146301_1.0032.AR_44.227/8</w:t>
            </w:r>
          </w:p>
        </w:tc>
        <w:tc>
          <w:tcPr>
            <w:tcW w:w="808" w:type="dxa"/>
            <w:tcBorders>
              <w:top w:val="single" w:sz="4" w:space="0" w:color="000000"/>
              <w:left w:val="single" w:sz="4" w:space="0" w:color="auto"/>
              <w:bottom w:val="nil"/>
              <w:right w:val="single" w:sz="4" w:space="0" w:color="000000"/>
            </w:tcBorders>
            <w:noWrap/>
            <w:vAlign w:val="bottom"/>
          </w:tcPr>
          <w:p w14:paraId="361AD7AD" w14:textId="4258B90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15</w:t>
            </w:r>
          </w:p>
        </w:tc>
        <w:tc>
          <w:tcPr>
            <w:tcW w:w="630" w:type="dxa"/>
            <w:tcBorders>
              <w:top w:val="nil"/>
              <w:left w:val="nil"/>
              <w:bottom w:val="single" w:sz="4" w:space="0" w:color="000000"/>
              <w:right w:val="single" w:sz="4" w:space="0" w:color="000000"/>
            </w:tcBorders>
            <w:vAlign w:val="bottom"/>
          </w:tcPr>
          <w:p w14:paraId="3ED0CFEE" w14:textId="6521D19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single" w:sz="4" w:space="0" w:color="000000"/>
              <w:left w:val="nil"/>
              <w:bottom w:val="nil"/>
              <w:right w:val="single" w:sz="4" w:space="0" w:color="000000"/>
            </w:tcBorders>
            <w:vAlign w:val="bottom"/>
          </w:tcPr>
          <w:p w14:paraId="6BC5AD42" w14:textId="6435312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10</w:t>
            </w:r>
          </w:p>
        </w:tc>
        <w:tc>
          <w:tcPr>
            <w:tcW w:w="716" w:type="dxa"/>
            <w:tcBorders>
              <w:top w:val="nil"/>
              <w:left w:val="nil"/>
              <w:bottom w:val="single" w:sz="4" w:space="0" w:color="000000"/>
              <w:right w:val="single" w:sz="4" w:space="0" w:color="000000"/>
            </w:tcBorders>
            <w:noWrap/>
            <w:vAlign w:val="bottom"/>
          </w:tcPr>
          <w:p w14:paraId="1994A7FA" w14:textId="6F1A0E7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76FCE3FB" w14:textId="55AA0FF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5EC2FCEF" w14:textId="783493F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796E3443" w14:textId="141D148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13D7ED92" w14:textId="3AA9D9C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single" w:sz="4" w:space="0" w:color="000000"/>
              <w:left w:val="nil"/>
              <w:bottom w:val="nil"/>
              <w:right w:val="single" w:sz="4" w:space="0" w:color="000000"/>
            </w:tcBorders>
            <w:noWrap/>
            <w:vAlign w:val="bottom"/>
          </w:tcPr>
          <w:p w14:paraId="5DC1BDFF" w14:textId="2113C956"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w:t>
            </w:r>
          </w:p>
        </w:tc>
        <w:tc>
          <w:tcPr>
            <w:tcW w:w="763" w:type="dxa"/>
            <w:tcBorders>
              <w:top w:val="single" w:sz="4" w:space="0" w:color="000000"/>
              <w:left w:val="nil"/>
              <w:bottom w:val="nil"/>
              <w:right w:val="single" w:sz="4" w:space="0" w:color="000000"/>
            </w:tcBorders>
            <w:noWrap/>
            <w:vAlign w:val="bottom"/>
          </w:tcPr>
          <w:p w14:paraId="6CA2D62C" w14:textId="0F1FA44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68" w:type="dxa"/>
            <w:tcBorders>
              <w:top w:val="single" w:sz="4" w:space="0" w:color="000000"/>
              <w:left w:val="nil"/>
              <w:bottom w:val="nil"/>
              <w:right w:val="single" w:sz="4" w:space="0" w:color="000000"/>
            </w:tcBorders>
            <w:noWrap/>
            <w:vAlign w:val="bottom"/>
          </w:tcPr>
          <w:p w14:paraId="3DFF3D76" w14:textId="06D1229C"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single" w:sz="4" w:space="0" w:color="000000"/>
              <w:left w:val="nil"/>
              <w:bottom w:val="nil"/>
              <w:right w:val="single" w:sz="4" w:space="0" w:color="000000"/>
            </w:tcBorders>
            <w:noWrap/>
            <w:vAlign w:val="bottom"/>
          </w:tcPr>
          <w:p w14:paraId="03E5ABDE" w14:textId="4967E022" w:rsidR="00E43B60" w:rsidRPr="00E43B60" w:rsidRDefault="00E43B60" w:rsidP="00C06174">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wycinki </w:t>
            </w:r>
          </w:p>
        </w:tc>
      </w:tr>
      <w:tr w:rsidR="00374E35" w:rsidRPr="00C23BF9" w14:paraId="4F9C08AF" w14:textId="77777777" w:rsidTr="00374E35">
        <w:trPr>
          <w:trHeight w:val="315"/>
        </w:trPr>
        <w:tc>
          <w:tcPr>
            <w:tcW w:w="408" w:type="dxa"/>
            <w:tcBorders>
              <w:top w:val="nil"/>
              <w:left w:val="single" w:sz="4" w:space="0" w:color="auto"/>
              <w:bottom w:val="single" w:sz="4" w:space="0" w:color="auto"/>
              <w:right w:val="single" w:sz="4" w:space="0" w:color="auto"/>
            </w:tcBorders>
            <w:noWrap/>
            <w:vAlign w:val="center"/>
          </w:tcPr>
          <w:p w14:paraId="7EF67183" w14:textId="6E135B8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19 </w:t>
            </w:r>
          </w:p>
        </w:tc>
        <w:tc>
          <w:tcPr>
            <w:tcW w:w="1512" w:type="dxa"/>
            <w:tcBorders>
              <w:top w:val="nil"/>
              <w:left w:val="nil"/>
              <w:bottom w:val="single" w:sz="4" w:space="0" w:color="000000"/>
              <w:right w:val="nil"/>
            </w:tcBorders>
            <w:noWrap/>
            <w:vAlign w:val="bottom"/>
          </w:tcPr>
          <w:p w14:paraId="4F6DAC52" w14:textId="20DA18A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Klon jesionolistny </w:t>
            </w:r>
          </w:p>
        </w:tc>
        <w:tc>
          <w:tcPr>
            <w:tcW w:w="1331" w:type="dxa"/>
            <w:tcBorders>
              <w:top w:val="nil"/>
              <w:left w:val="single" w:sz="4" w:space="0" w:color="auto"/>
              <w:bottom w:val="single" w:sz="4" w:space="0" w:color="auto"/>
              <w:right w:val="single" w:sz="4" w:space="0" w:color="auto"/>
            </w:tcBorders>
            <w:noWrap/>
            <w:vAlign w:val="center"/>
          </w:tcPr>
          <w:p w14:paraId="3D7897D6" w14:textId="511216BE"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Acer negundo</w:t>
            </w:r>
          </w:p>
        </w:tc>
        <w:tc>
          <w:tcPr>
            <w:tcW w:w="2476" w:type="dxa"/>
            <w:tcBorders>
              <w:top w:val="single" w:sz="4" w:space="0" w:color="auto"/>
              <w:bottom w:val="single" w:sz="4" w:space="0" w:color="auto"/>
              <w:right w:val="single" w:sz="4" w:space="0" w:color="auto"/>
            </w:tcBorders>
            <w:vAlign w:val="center"/>
          </w:tcPr>
          <w:p w14:paraId="21CD10FF" w14:textId="17FF3699"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146301_1.0032.AR_44.227/8</w:t>
            </w:r>
          </w:p>
        </w:tc>
        <w:tc>
          <w:tcPr>
            <w:tcW w:w="808" w:type="dxa"/>
            <w:tcBorders>
              <w:top w:val="single" w:sz="4" w:space="0" w:color="auto"/>
              <w:left w:val="single" w:sz="4" w:space="0" w:color="auto"/>
              <w:bottom w:val="single" w:sz="4" w:space="0" w:color="auto"/>
              <w:right w:val="single" w:sz="4" w:space="0" w:color="auto"/>
            </w:tcBorders>
            <w:noWrap/>
            <w:vAlign w:val="center"/>
          </w:tcPr>
          <w:p w14:paraId="5665C29C" w14:textId="1195258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20</w:t>
            </w:r>
          </w:p>
        </w:tc>
        <w:tc>
          <w:tcPr>
            <w:tcW w:w="630" w:type="dxa"/>
            <w:tcBorders>
              <w:top w:val="nil"/>
              <w:left w:val="nil"/>
              <w:bottom w:val="single" w:sz="4" w:space="0" w:color="000000"/>
              <w:right w:val="single" w:sz="4" w:space="0" w:color="000000"/>
            </w:tcBorders>
            <w:vAlign w:val="bottom"/>
          </w:tcPr>
          <w:p w14:paraId="18E7BAA8" w14:textId="3A5ABC8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single" w:sz="4" w:space="0" w:color="auto"/>
              <w:left w:val="nil"/>
              <w:bottom w:val="single" w:sz="4" w:space="0" w:color="auto"/>
              <w:right w:val="single" w:sz="4" w:space="0" w:color="auto"/>
            </w:tcBorders>
            <w:noWrap/>
            <w:vAlign w:val="center"/>
          </w:tcPr>
          <w:p w14:paraId="0CF08CA9" w14:textId="79C2ED3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15</w:t>
            </w:r>
          </w:p>
        </w:tc>
        <w:tc>
          <w:tcPr>
            <w:tcW w:w="716" w:type="dxa"/>
            <w:tcBorders>
              <w:top w:val="nil"/>
              <w:left w:val="nil"/>
              <w:bottom w:val="single" w:sz="4" w:space="0" w:color="000000"/>
              <w:right w:val="single" w:sz="4" w:space="0" w:color="000000"/>
            </w:tcBorders>
            <w:noWrap/>
            <w:vAlign w:val="bottom"/>
          </w:tcPr>
          <w:p w14:paraId="0350E9C5" w14:textId="4613A90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5224CAC9" w14:textId="7B476A9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68845EE8" w14:textId="7DD1443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3939CB9D" w14:textId="60342EF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79451DFF" w14:textId="4CFB240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single" w:sz="4" w:space="0" w:color="auto"/>
              <w:left w:val="nil"/>
              <w:bottom w:val="single" w:sz="4" w:space="0" w:color="auto"/>
              <w:right w:val="single" w:sz="4" w:space="0" w:color="auto"/>
            </w:tcBorders>
            <w:noWrap/>
            <w:vAlign w:val="center"/>
          </w:tcPr>
          <w:p w14:paraId="6B9CC947" w14:textId="59A2205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4</w:t>
            </w:r>
          </w:p>
        </w:tc>
        <w:tc>
          <w:tcPr>
            <w:tcW w:w="763" w:type="dxa"/>
            <w:tcBorders>
              <w:top w:val="single" w:sz="4" w:space="0" w:color="auto"/>
              <w:left w:val="nil"/>
              <w:bottom w:val="single" w:sz="4" w:space="0" w:color="auto"/>
              <w:right w:val="single" w:sz="4" w:space="0" w:color="auto"/>
            </w:tcBorders>
            <w:noWrap/>
            <w:vAlign w:val="center"/>
          </w:tcPr>
          <w:p w14:paraId="78E29C8E" w14:textId="3BC0B1B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68" w:type="dxa"/>
            <w:tcBorders>
              <w:top w:val="single" w:sz="4" w:space="0" w:color="auto"/>
              <w:left w:val="nil"/>
              <w:bottom w:val="single" w:sz="4" w:space="0" w:color="auto"/>
              <w:right w:val="single" w:sz="4" w:space="0" w:color="auto"/>
            </w:tcBorders>
            <w:noWrap/>
            <w:vAlign w:val="center"/>
          </w:tcPr>
          <w:p w14:paraId="289CE5DA" w14:textId="3B896D7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single" w:sz="4" w:space="0" w:color="auto"/>
              <w:left w:val="nil"/>
              <w:bottom w:val="single" w:sz="4" w:space="0" w:color="auto"/>
              <w:right w:val="single" w:sz="4" w:space="0" w:color="auto"/>
            </w:tcBorders>
            <w:shd w:val="clear" w:color="000000" w:fill="FFFFFF"/>
            <w:noWrap/>
            <w:vAlign w:val="center"/>
          </w:tcPr>
          <w:p w14:paraId="262AB630" w14:textId="494AB4F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0BE5D4C8" w14:textId="77777777" w:rsidTr="00374E35">
        <w:trPr>
          <w:trHeight w:val="315"/>
        </w:trPr>
        <w:tc>
          <w:tcPr>
            <w:tcW w:w="408" w:type="dxa"/>
            <w:tcBorders>
              <w:top w:val="nil"/>
              <w:left w:val="single" w:sz="4" w:space="0" w:color="auto"/>
              <w:bottom w:val="single" w:sz="4" w:space="0" w:color="auto"/>
              <w:right w:val="single" w:sz="4" w:space="0" w:color="auto"/>
            </w:tcBorders>
            <w:noWrap/>
            <w:vAlign w:val="center"/>
          </w:tcPr>
          <w:p w14:paraId="3005F2B9" w14:textId="209DD0AC"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21</w:t>
            </w:r>
          </w:p>
        </w:tc>
        <w:tc>
          <w:tcPr>
            <w:tcW w:w="1512" w:type="dxa"/>
            <w:tcBorders>
              <w:top w:val="nil"/>
              <w:left w:val="nil"/>
              <w:bottom w:val="nil"/>
              <w:right w:val="nil"/>
            </w:tcBorders>
            <w:noWrap/>
            <w:vAlign w:val="bottom"/>
          </w:tcPr>
          <w:p w14:paraId="6F3D722E" w14:textId="2FEEA3E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Klon jesionolistny </w:t>
            </w:r>
          </w:p>
        </w:tc>
        <w:tc>
          <w:tcPr>
            <w:tcW w:w="1331" w:type="dxa"/>
            <w:tcBorders>
              <w:top w:val="nil"/>
              <w:left w:val="single" w:sz="4" w:space="0" w:color="auto"/>
              <w:bottom w:val="single" w:sz="4" w:space="0" w:color="auto"/>
              <w:right w:val="single" w:sz="4" w:space="0" w:color="auto"/>
            </w:tcBorders>
            <w:noWrap/>
            <w:vAlign w:val="center"/>
          </w:tcPr>
          <w:p w14:paraId="235239C9" w14:textId="3C7C9735" w:rsidR="00E43B60" w:rsidRPr="00E43B60" w:rsidRDefault="00E43B60" w:rsidP="00C23BF9">
            <w:pPr>
              <w:spacing w:after="0" w:line="240" w:lineRule="auto"/>
              <w:jc w:val="center"/>
              <w:rPr>
                <w:rFonts w:ascii="Century Gothic" w:eastAsia="Times New Roman" w:hAnsi="Century Gothic" w:cs="Times New Roman"/>
                <w:i/>
                <w:iCs/>
                <w:color w:val="202122"/>
                <w:sz w:val="16"/>
                <w:szCs w:val="16"/>
                <w:lang w:eastAsia="pl-PL"/>
              </w:rPr>
            </w:pPr>
            <w:r w:rsidRPr="00E43B60">
              <w:rPr>
                <w:rFonts w:ascii="Century Gothic" w:eastAsia="Times New Roman" w:hAnsi="Century Gothic" w:cs="Times New Roman"/>
                <w:i/>
                <w:iCs/>
                <w:color w:val="202122"/>
                <w:sz w:val="16"/>
                <w:szCs w:val="16"/>
                <w:lang w:eastAsia="pl-PL"/>
              </w:rPr>
              <w:t>Acer negundo</w:t>
            </w:r>
          </w:p>
        </w:tc>
        <w:tc>
          <w:tcPr>
            <w:tcW w:w="2476" w:type="dxa"/>
            <w:tcBorders>
              <w:top w:val="single" w:sz="4" w:space="0" w:color="auto"/>
              <w:bottom w:val="single" w:sz="4" w:space="0" w:color="auto"/>
              <w:right w:val="single" w:sz="4" w:space="0" w:color="auto"/>
            </w:tcBorders>
            <w:vAlign w:val="center"/>
          </w:tcPr>
          <w:p w14:paraId="6C933FE2" w14:textId="45851C25" w:rsidR="00E43B60" w:rsidRPr="00374E35" w:rsidRDefault="00374E35" w:rsidP="00374E35">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146301_1.0032.AR_44.227/8</w:t>
            </w:r>
          </w:p>
        </w:tc>
        <w:tc>
          <w:tcPr>
            <w:tcW w:w="808" w:type="dxa"/>
            <w:tcBorders>
              <w:top w:val="nil"/>
              <w:left w:val="single" w:sz="4" w:space="0" w:color="auto"/>
              <w:bottom w:val="single" w:sz="4" w:space="0" w:color="auto"/>
              <w:right w:val="single" w:sz="4" w:space="0" w:color="auto"/>
            </w:tcBorders>
            <w:noWrap/>
            <w:vAlign w:val="center"/>
          </w:tcPr>
          <w:p w14:paraId="247F9D3A" w14:textId="5311CA8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40</w:t>
            </w:r>
          </w:p>
        </w:tc>
        <w:tc>
          <w:tcPr>
            <w:tcW w:w="630" w:type="dxa"/>
            <w:tcBorders>
              <w:top w:val="nil"/>
              <w:left w:val="nil"/>
              <w:bottom w:val="single" w:sz="4" w:space="0" w:color="000000"/>
              <w:right w:val="single" w:sz="4" w:space="0" w:color="000000"/>
            </w:tcBorders>
            <w:vAlign w:val="bottom"/>
          </w:tcPr>
          <w:p w14:paraId="4EBF7F4E" w14:textId="3031951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auto"/>
              <w:right w:val="single" w:sz="4" w:space="0" w:color="auto"/>
            </w:tcBorders>
            <w:noWrap/>
            <w:vAlign w:val="center"/>
          </w:tcPr>
          <w:p w14:paraId="2383A6E2" w14:textId="0EC8A4E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35</w:t>
            </w:r>
          </w:p>
        </w:tc>
        <w:tc>
          <w:tcPr>
            <w:tcW w:w="716" w:type="dxa"/>
            <w:tcBorders>
              <w:top w:val="nil"/>
              <w:left w:val="nil"/>
              <w:bottom w:val="single" w:sz="4" w:space="0" w:color="000000"/>
              <w:right w:val="single" w:sz="4" w:space="0" w:color="000000"/>
            </w:tcBorders>
            <w:noWrap/>
            <w:vAlign w:val="bottom"/>
          </w:tcPr>
          <w:p w14:paraId="0CA5F3E3" w14:textId="426A9B5D"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5589FF64" w14:textId="0ED7252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2A177473" w14:textId="6EB88E3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60DB2070" w14:textId="3934163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51785F86" w14:textId="1E46089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auto"/>
              <w:right w:val="single" w:sz="4" w:space="0" w:color="auto"/>
            </w:tcBorders>
            <w:noWrap/>
            <w:vAlign w:val="center"/>
          </w:tcPr>
          <w:p w14:paraId="11F574AB" w14:textId="7FC447F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5</w:t>
            </w:r>
          </w:p>
        </w:tc>
        <w:tc>
          <w:tcPr>
            <w:tcW w:w="763" w:type="dxa"/>
            <w:tcBorders>
              <w:top w:val="nil"/>
              <w:left w:val="nil"/>
              <w:bottom w:val="single" w:sz="4" w:space="0" w:color="auto"/>
              <w:right w:val="single" w:sz="4" w:space="0" w:color="auto"/>
            </w:tcBorders>
            <w:noWrap/>
            <w:vAlign w:val="center"/>
          </w:tcPr>
          <w:p w14:paraId="1089878F" w14:textId="2808E68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w:t>
            </w:r>
          </w:p>
        </w:tc>
        <w:tc>
          <w:tcPr>
            <w:tcW w:w="768" w:type="dxa"/>
            <w:tcBorders>
              <w:top w:val="nil"/>
              <w:left w:val="nil"/>
              <w:bottom w:val="single" w:sz="4" w:space="0" w:color="auto"/>
              <w:right w:val="single" w:sz="4" w:space="0" w:color="auto"/>
            </w:tcBorders>
            <w:noWrap/>
            <w:vAlign w:val="center"/>
          </w:tcPr>
          <w:p w14:paraId="07223EB6" w14:textId="660B685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auto"/>
              <w:right w:val="single" w:sz="4" w:space="0" w:color="auto"/>
            </w:tcBorders>
            <w:shd w:val="clear" w:color="000000" w:fill="FFFFFF"/>
            <w:noWrap/>
            <w:vAlign w:val="center"/>
          </w:tcPr>
          <w:p w14:paraId="47CC83B7" w14:textId="633A22D8" w:rsidR="00E43B60" w:rsidRPr="00E43B60" w:rsidRDefault="00E43B60" w:rsidP="000E01F8">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wycinki </w:t>
            </w:r>
          </w:p>
        </w:tc>
      </w:tr>
      <w:tr w:rsidR="00374E35" w:rsidRPr="00C23BF9" w14:paraId="224C85AD" w14:textId="77777777" w:rsidTr="00374E35">
        <w:trPr>
          <w:trHeight w:val="315"/>
        </w:trPr>
        <w:tc>
          <w:tcPr>
            <w:tcW w:w="408" w:type="dxa"/>
            <w:tcBorders>
              <w:top w:val="nil"/>
              <w:left w:val="single" w:sz="4" w:space="0" w:color="auto"/>
              <w:bottom w:val="single" w:sz="4" w:space="0" w:color="auto"/>
              <w:right w:val="single" w:sz="4" w:space="0" w:color="auto"/>
            </w:tcBorders>
            <w:noWrap/>
            <w:vAlign w:val="center"/>
          </w:tcPr>
          <w:p w14:paraId="0B20B335" w14:textId="7D6F566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23</w:t>
            </w:r>
          </w:p>
        </w:tc>
        <w:tc>
          <w:tcPr>
            <w:tcW w:w="1512" w:type="dxa"/>
            <w:tcBorders>
              <w:top w:val="single" w:sz="4" w:space="0" w:color="auto"/>
              <w:left w:val="nil"/>
              <w:bottom w:val="single" w:sz="4" w:space="0" w:color="auto"/>
              <w:right w:val="nil"/>
            </w:tcBorders>
            <w:noWrap/>
            <w:vAlign w:val="center"/>
          </w:tcPr>
          <w:p w14:paraId="0087B4BA" w14:textId="557AD49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Jarząb szwedzki </w:t>
            </w:r>
          </w:p>
        </w:tc>
        <w:tc>
          <w:tcPr>
            <w:tcW w:w="1331" w:type="dxa"/>
            <w:tcBorders>
              <w:top w:val="nil"/>
              <w:left w:val="single" w:sz="4" w:space="0" w:color="auto"/>
              <w:bottom w:val="single" w:sz="4" w:space="0" w:color="auto"/>
              <w:right w:val="single" w:sz="4" w:space="0" w:color="auto"/>
            </w:tcBorders>
            <w:noWrap/>
            <w:vAlign w:val="center"/>
          </w:tcPr>
          <w:p w14:paraId="712CE715" w14:textId="6C64D166"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Sorbus intermedia</w:t>
            </w:r>
          </w:p>
        </w:tc>
        <w:tc>
          <w:tcPr>
            <w:tcW w:w="2476" w:type="dxa"/>
            <w:tcBorders>
              <w:top w:val="single" w:sz="4" w:space="0" w:color="auto"/>
              <w:bottom w:val="single" w:sz="4" w:space="0" w:color="auto"/>
              <w:right w:val="single" w:sz="4" w:space="0" w:color="auto"/>
            </w:tcBorders>
            <w:vAlign w:val="center"/>
          </w:tcPr>
          <w:p w14:paraId="631C2292" w14:textId="71A61BC3" w:rsidR="00E43B60" w:rsidRPr="00374E35" w:rsidRDefault="008E769A" w:rsidP="00374E35">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146301_1.0032.AR_44.224</w:t>
            </w:r>
          </w:p>
        </w:tc>
        <w:tc>
          <w:tcPr>
            <w:tcW w:w="808" w:type="dxa"/>
            <w:tcBorders>
              <w:top w:val="nil"/>
              <w:left w:val="single" w:sz="4" w:space="0" w:color="auto"/>
              <w:bottom w:val="single" w:sz="4" w:space="0" w:color="000000"/>
              <w:right w:val="single" w:sz="4" w:space="0" w:color="000000"/>
            </w:tcBorders>
            <w:noWrap/>
            <w:vAlign w:val="bottom"/>
          </w:tcPr>
          <w:p w14:paraId="62AA1494" w14:textId="6806ACB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25</w:t>
            </w:r>
          </w:p>
        </w:tc>
        <w:tc>
          <w:tcPr>
            <w:tcW w:w="630" w:type="dxa"/>
            <w:tcBorders>
              <w:top w:val="nil"/>
              <w:left w:val="nil"/>
              <w:bottom w:val="single" w:sz="4" w:space="0" w:color="000000"/>
              <w:right w:val="single" w:sz="4" w:space="0" w:color="000000"/>
            </w:tcBorders>
            <w:vAlign w:val="bottom"/>
          </w:tcPr>
          <w:p w14:paraId="31E45233" w14:textId="1A48306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noWrap/>
            <w:vAlign w:val="bottom"/>
          </w:tcPr>
          <w:p w14:paraId="1F323F9A" w14:textId="47D47E4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20</w:t>
            </w:r>
          </w:p>
        </w:tc>
        <w:tc>
          <w:tcPr>
            <w:tcW w:w="716" w:type="dxa"/>
            <w:tcBorders>
              <w:top w:val="nil"/>
              <w:left w:val="nil"/>
              <w:bottom w:val="single" w:sz="4" w:space="0" w:color="000000"/>
              <w:right w:val="single" w:sz="4" w:space="0" w:color="000000"/>
            </w:tcBorders>
            <w:noWrap/>
            <w:vAlign w:val="bottom"/>
          </w:tcPr>
          <w:p w14:paraId="65BEBEF3" w14:textId="3DFC86D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61B05F78" w14:textId="48469EC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464B6DB6" w14:textId="5846AA16"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56BCC744" w14:textId="29F7EDC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233567FA" w14:textId="2768BDD6"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52E2A75A" w14:textId="6A3EEAC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10</w:t>
            </w:r>
          </w:p>
        </w:tc>
        <w:tc>
          <w:tcPr>
            <w:tcW w:w="763" w:type="dxa"/>
            <w:tcBorders>
              <w:top w:val="nil"/>
              <w:left w:val="nil"/>
              <w:bottom w:val="single" w:sz="4" w:space="0" w:color="000000"/>
              <w:right w:val="single" w:sz="4" w:space="0" w:color="000000"/>
            </w:tcBorders>
            <w:noWrap/>
            <w:vAlign w:val="bottom"/>
          </w:tcPr>
          <w:p w14:paraId="5C3B171D" w14:textId="0AC1BCD2"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3</w:t>
            </w:r>
          </w:p>
        </w:tc>
        <w:tc>
          <w:tcPr>
            <w:tcW w:w="768" w:type="dxa"/>
            <w:tcBorders>
              <w:top w:val="nil"/>
              <w:left w:val="nil"/>
              <w:bottom w:val="single" w:sz="4" w:space="0" w:color="000000"/>
              <w:right w:val="single" w:sz="4" w:space="0" w:color="000000"/>
            </w:tcBorders>
            <w:noWrap/>
            <w:vAlign w:val="bottom"/>
          </w:tcPr>
          <w:p w14:paraId="61F29132" w14:textId="61C5D36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noWrap/>
            <w:vAlign w:val="bottom"/>
          </w:tcPr>
          <w:p w14:paraId="31B906F4" w14:textId="50A87CED"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wycinki  </w:t>
            </w:r>
          </w:p>
        </w:tc>
      </w:tr>
      <w:tr w:rsidR="00374E35" w:rsidRPr="00C23BF9" w14:paraId="59E20E56" w14:textId="77777777" w:rsidTr="00374E35">
        <w:trPr>
          <w:trHeight w:val="315"/>
        </w:trPr>
        <w:tc>
          <w:tcPr>
            <w:tcW w:w="408" w:type="dxa"/>
            <w:tcBorders>
              <w:top w:val="nil"/>
              <w:left w:val="single" w:sz="4" w:space="0" w:color="auto"/>
              <w:bottom w:val="single" w:sz="4" w:space="0" w:color="auto"/>
              <w:right w:val="single" w:sz="4" w:space="0" w:color="auto"/>
            </w:tcBorders>
            <w:noWrap/>
            <w:vAlign w:val="center"/>
          </w:tcPr>
          <w:p w14:paraId="6CB0F8D0" w14:textId="278DBBC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25 </w:t>
            </w:r>
          </w:p>
        </w:tc>
        <w:tc>
          <w:tcPr>
            <w:tcW w:w="1512" w:type="dxa"/>
            <w:tcBorders>
              <w:top w:val="nil"/>
              <w:left w:val="nil"/>
              <w:bottom w:val="single" w:sz="4" w:space="0" w:color="auto"/>
              <w:right w:val="nil"/>
            </w:tcBorders>
            <w:noWrap/>
            <w:vAlign w:val="center"/>
          </w:tcPr>
          <w:p w14:paraId="5C4641E4" w14:textId="2DB3B6B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Jarząb szwedzki </w:t>
            </w:r>
          </w:p>
        </w:tc>
        <w:tc>
          <w:tcPr>
            <w:tcW w:w="1331" w:type="dxa"/>
            <w:tcBorders>
              <w:top w:val="nil"/>
              <w:left w:val="single" w:sz="4" w:space="0" w:color="auto"/>
              <w:bottom w:val="single" w:sz="4" w:space="0" w:color="auto"/>
              <w:right w:val="single" w:sz="4" w:space="0" w:color="auto"/>
            </w:tcBorders>
            <w:noWrap/>
            <w:vAlign w:val="center"/>
          </w:tcPr>
          <w:p w14:paraId="0E5AAB43" w14:textId="0F4E98DA"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Sorbus intermedia</w:t>
            </w:r>
          </w:p>
        </w:tc>
        <w:tc>
          <w:tcPr>
            <w:tcW w:w="2476" w:type="dxa"/>
            <w:tcBorders>
              <w:top w:val="single" w:sz="4" w:space="0" w:color="auto"/>
              <w:bottom w:val="single" w:sz="4" w:space="0" w:color="auto"/>
              <w:right w:val="single" w:sz="4" w:space="0" w:color="auto"/>
            </w:tcBorders>
            <w:vAlign w:val="center"/>
          </w:tcPr>
          <w:p w14:paraId="15A3CA5E" w14:textId="42AC5B0D" w:rsidR="00E43B60" w:rsidRPr="00374E35" w:rsidRDefault="008E769A" w:rsidP="00374E35">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146301_1.0032.AR_44.227/1</w:t>
            </w:r>
          </w:p>
        </w:tc>
        <w:tc>
          <w:tcPr>
            <w:tcW w:w="808" w:type="dxa"/>
            <w:tcBorders>
              <w:top w:val="nil"/>
              <w:left w:val="single" w:sz="4" w:space="0" w:color="auto"/>
              <w:bottom w:val="single" w:sz="4" w:space="0" w:color="000000"/>
              <w:right w:val="single" w:sz="4" w:space="0" w:color="000000"/>
            </w:tcBorders>
            <w:noWrap/>
            <w:vAlign w:val="bottom"/>
          </w:tcPr>
          <w:p w14:paraId="4768DE3D" w14:textId="4967292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100</w:t>
            </w:r>
          </w:p>
        </w:tc>
        <w:tc>
          <w:tcPr>
            <w:tcW w:w="630" w:type="dxa"/>
            <w:tcBorders>
              <w:top w:val="nil"/>
              <w:left w:val="nil"/>
              <w:bottom w:val="single" w:sz="4" w:space="0" w:color="000000"/>
              <w:right w:val="single" w:sz="4" w:space="0" w:color="000000"/>
            </w:tcBorders>
            <w:vAlign w:val="bottom"/>
          </w:tcPr>
          <w:p w14:paraId="1D22AD25" w14:textId="5062E6B3"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noWrap/>
            <w:vAlign w:val="bottom"/>
          </w:tcPr>
          <w:p w14:paraId="565915E5" w14:textId="1ABEC3D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90</w:t>
            </w:r>
          </w:p>
        </w:tc>
        <w:tc>
          <w:tcPr>
            <w:tcW w:w="716" w:type="dxa"/>
            <w:tcBorders>
              <w:top w:val="nil"/>
              <w:left w:val="nil"/>
              <w:bottom w:val="single" w:sz="4" w:space="0" w:color="000000"/>
              <w:right w:val="single" w:sz="4" w:space="0" w:color="000000"/>
            </w:tcBorders>
            <w:noWrap/>
            <w:vAlign w:val="bottom"/>
          </w:tcPr>
          <w:p w14:paraId="32A9C789" w14:textId="236C5059"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3658A857" w14:textId="0D532B1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023ED5B8" w14:textId="4AA9EDFF"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3F99AB97" w14:textId="741C3024"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05589F18" w14:textId="786FD37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33DC2107" w14:textId="283A1CF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12</w:t>
            </w:r>
          </w:p>
        </w:tc>
        <w:tc>
          <w:tcPr>
            <w:tcW w:w="763" w:type="dxa"/>
            <w:tcBorders>
              <w:top w:val="nil"/>
              <w:left w:val="nil"/>
              <w:bottom w:val="single" w:sz="4" w:space="0" w:color="000000"/>
              <w:right w:val="single" w:sz="4" w:space="0" w:color="000000"/>
            </w:tcBorders>
            <w:noWrap/>
            <w:vAlign w:val="bottom"/>
          </w:tcPr>
          <w:p w14:paraId="1EEBE40F" w14:textId="58766AFA"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4</w:t>
            </w:r>
          </w:p>
        </w:tc>
        <w:tc>
          <w:tcPr>
            <w:tcW w:w="768" w:type="dxa"/>
            <w:tcBorders>
              <w:top w:val="nil"/>
              <w:left w:val="nil"/>
              <w:bottom w:val="single" w:sz="4" w:space="0" w:color="000000"/>
              <w:right w:val="single" w:sz="4" w:space="0" w:color="000000"/>
            </w:tcBorders>
            <w:noWrap/>
            <w:vAlign w:val="bottom"/>
          </w:tcPr>
          <w:p w14:paraId="5A98D71C" w14:textId="0D5A604D"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noWrap/>
            <w:vAlign w:val="bottom"/>
          </w:tcPr>
          <w:p w14:paraId="348127D6" w14:textId="5A3AC67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32FB38ED" w14:textId="77777777" w:rsidTr="00374E35">
        <w:trPr>
          <w:trHeight w:val="315"/>
        </w:trPr>
        <w:tc>
          <w:tcPr>
            <w:tcW w:w="408" w:type="dxa"/>
            <w:tcBorders>
              <w:top w:val="nil"/>
              <w:left w:val="single" w:sz="4" w:space="0" w:color="auto"/>
              <w:bottom w:val="single" w:sz="4" w:space="0" w:color="auto"/>
              <w:right w:val="single" w:sz="4" w:space="0" w:color="auto"/>
            </w:tcBorders>
            <w:noWrap/>
            <w:vAlign w:val="center"/>
          </w:tcPr>
          <w:p w14:paraId="0FEF44BA" w14:textId="70E56CD5"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27</w:t>
            </w:r>
          </w:p>
        </w:tc>
        <w:tc>
          <w:tcPr>
            <w:tcW w:w="1512" w:type="dxa"/>
            <w:tcBorders>
              <w:top w:val="nil"/>
              <w:left w:val="nil"/>
              <w:bottom w:val="single" w:sz="4" w:space="0" w:color="auto"/>
              <w:right w:val="nil"/>
            </w:tcBorders>
            <w:noWrap/>
            <w:vAlign w:val="center"/>
          </w:tcPr>
          <w:p w14:paraId="692C53A2" w14:textId="44C52B0D"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Morwa czarna </w:t>
            </w:r>
          </w:p>
        </w:tc>
        <w:tc>
          <w:tcPr>
            <w:tcW w:w="1331" w:type="dxa"/>
            <w:tcBorders>
              <w:top w:val="nil"/>
              <w:left w:val="single" w:sz="4" w:space="0" w:color="auto"/>
              <w:bottom w:val="single" w:sz="4" w:space="0" w:color="auto"/>
              <w:right w:val="single" w:sz="4" w:space="0" w:color="auto"/>
            </w:tcBorders>
            <w:noWrap/>
            <w:vAlign w:val="center"/>
          </w:tcPr>
          <w:p w14:paraId="6491534D" w14:textId="1ECB4BEF" w:rsidR="00E43B60" w:rsidRPr="00E43B60" w:rsidRDefault="00E43B60" w:rsidP="00C23BF9">
            <w:pPr>
              <w:spacing w:after="0" w:line="240" w:lineRule="auto"/>
              <w:jc w:val="center"/>
              <w:rPr>
                <w:rFonts w:ascii="Century Gothic" w:eastAsia="Times New Roman" w:hAnsi="Century Gothic" w:cs="Times New Roman"/>
                <w:i/>
                <w:iCs/>
                <w:sz w:val="16"/>
                <w:szCs w:val="16"/>
                <w:lang w:eastAsia="pl-PL"/>
              </w:rPr>
            </w:pPr>
            <w:r w:rsidRPr="00E43B60">
              <w:rPr>
                <w:rFonts w:ascii="Century Gothic" w:eastAsia="Times New Roman" w:hAnsi="Century Gothic" w:cs="Times New Roman"/>
                <w:i/>
                <w:iCs/>
                <w:sz w:val="16"/>
                <w:szCs w:val="16"/>
                <w:lang w:eastAsia="pl-PL"/>
              </w:rPr>
              <w:t>Morus nigra</w:t>
            </w:r>
          </w:p>
        </w:tc>
        <w:tc>
          <w:tcPr>
            <w:tcW w:w="2476" w:type="dxa"/>
            <w:tcBorders>
              <w:top w:val="single" w:sz="4" w:space="0" w:color="auto"/>
              <w:bottom w:val="single" w:sz="4" w:space="0" w:color="auto"/>
              <w:right w:val="single" w:sz="4" w:space="0" w:color="auto"/>
            </w:tcBorders>
            <w:vAlign w:val="center"/>
          </w:tcPr>
          <w:p w14:paraId="0CBC52F3" w14:textId="6D50E2A0" w:rsidR="00E43B60" w:rsidRPr="00374E35" w:rsidRDefault="008E769A" w:rsidP="00374E35">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146301_1.0032.AR_44.227/1</w:t>
            </w:r>
          </w:p>
        </w:tc>
        <w:tc>
          <w:tcPr>
            <w:tcW w:w="808" w:type="dxa"/>
            <w:tcBorders>
              <w:top w:val="nil"/>
              <w:left w:val="single" w:sz="4" w:space="0" w:color="auto"/>
              <w:bottom w:val="single" w:sz="4" w:space="0" w:color="000000"/>
              <w:right w:val="single" w:sz="4" w:space="0" w:color="000000"/>
            </w:tcBorders>
            <w:noWrap/>
            <w:vAlign w:val="bottom"/>
          </w:tcPr>
          <w:p w14:paraId="3635AEEE" w14:textId="479726E7" w:rsidR="00E43B60" w:rsidRPr="00E43B60" w:rsidRDefault="00E43B60" w:rsidP="00B271D0">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100</w:t>
            </w:r>
          </w:p>
        </w:tc>
        <w:tc>
          <w:tcPr>
            <w:tcW w:w="630" w:type="dxa"/>
            <w:tcBorders>
              <w:top w:val="nil"/>
              <w:left w:val="nil"/>
              <w:bottom w:val="single" w:sz="4" w:space="0" w:color="000000"/>
              <w:right w:val="single" w:sz="4" w:space="0" w:color="000000"/>
            </w:tcBorders>
            <w:vAlign w:val="bottom"/>
          </w:tcPr>
          <w:p w14:paraId="4484A0E6" w14:textId="0FCF485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w:t>
            </w:r>
          </w:p>
        </w:tc>
        <w:tc>
          <w:tcPr>
            <w:tcW w:w="716" w:type="dxa"/>
            <w:tcBorders>
              <w:top w:val="nil"/>
              <w:left w:val="nil"/>
              <w:bottom w:val="single" w:sz="4" w:space="0" w:color="000000"/>
              <w:right w:val="single" w:sz="4" w:space="0" w:color="000000"/>
            </w:tcBorders>
            <w:noWrap/>
            <w:vAlign w:val="bottom"/>
          </w:tcPr>
          <w:p w14:paraId="2F1D797D" w14:textId="6FCF434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90</w:t>
            </w:r>
          </w:p>
        </w:tc>
        <w:tc>
          <w:tcPr>
            <w:tcW w:w="716" w:type="dxa"/>
            <w:tcBorders>
              <w:top w:val="nil"/>
              <w:left w:val="nil"/>
              <w:bottom w:val="single" w:sz="4" w:space="0" w:color="000000"/>
              <w:right w:val="single" w:sz="4" w:space="0" w:color="000000"/>
            </w:tcBorders>
            <w:noWrap/>
            <w:vAlign w:val="bottom"/>
          </w:tcPr>
          <w:p w14:paraId="18CA7366" w14:textId="7D540D18"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29B9D25E" w14:textId="0ED19750"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827" w:type="dxa"/>
            <w:tcBorders>
              <w:top w:val="nil"/>
              <w:left w:val="nil"/>
              <w:bottom w:val="single" w:sz="4" w:space="0" w:color="000000"/>
              <w:right w:val="single" w:sz="4" w:space="0" w:color="000000"/>
            </w:tcBorders>
            <w:noWrap/>
            <w:vAlign w:val="bottom"/>
          </w:tcPr>
          <w:p w14:paraId="58C83078" w14:textId="1C8754EC"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34" w:type="dxa"/>
            <w:tcBorders>
              <w:top w:val="nil"/>
              <w:left w:val="nil"/>
              <w:bottom w:val="single" w:sz="4" w:space="0" w:color="000000"/>
              <w:right w:val="single" w:sz="4" w:space="0" w:color="000000"/>
            </w:tcBorders>
            <w:noWrap/>
            <w:vAlign w:val="bottom"/>
          </w:tcPr>
          <w:p w14:paraId="12F86102" w14:textId="19A686AC"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716" w:type="dxa"/>
            <w:tcBorders>
              <w:top w:val="nil"/>
              <w:left w:val="nil"/>
              <w:bottom w:val="single" w:sz="4" w:space="0" w:color="000000"/>
              <w:right w:val="single" w:sz="4" w:space="0" w:color="000000"/>
            </w:tcBorders>
            <w:noWrap/>
            <w:vAlign w:val="bottom"/>
          </w:tcPr>
          <w:p w14:paraId="5DAE5567" w14:textId="24892736"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0</w:t>
            </w:r>
          </w:p>
        </w:tc>
        <w:tc>
          <w:tcPr>
            <w:tcW w:w="470" w:type="dxa"/>
            <w:tcBorders>
              <w:top w:val="nil"/>
              <w:left w:val="nil"/>
              <w:bottom w:val="single" w:sz="4" w:space="0" w:color="000000"/>
              <w:right w:val="single" w:sz="4" w:space="0" w:color="000000"/>
            </w:tcBorders>
            <w:noWrap/>
            <w:vAlign w:val="bottom"/>
          </w:tcPr>
          <w:p w14:paraId="040F3BCB" w14:textId="17CF681E"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10</w:t>
            </w:r>
          </w:p>
        </w:tc>
        <w:tc>
          <w:tcPr>
            <w:tcW w:w="763" w:type="dxa"/>
            <w:tcBorders>
              <w:top w:val="nil"/>
              <w:left w:val="nil"/>
              <w:bottom w:val="single" w:sz="4" w:space="0" w:color="000000"/>
              <w:right w:val="single" w:sz="4" w:space="0" w:color="000000"/>
            </w:tcBorders>
            <w:noWrap/>
            <w:vAlign w:val="bottom"/>
          </w:tcPr>
          <w:p w14:paraId="57759963" w14:textId="0ADA1161"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5</w:t>
            </w:r>
          </w:p>
        </w:tc>
        <w:tc>
          <w:tcPr>
            <w:tcW w:w="768" w:type="dxa"/>
            <w:tcBorders>
              <w:top w:val="nil"/>
              <w:left w:val="nil"/>
              <w:bottom w:val="single" w:sz="4" w:space="0" w:color="000000"/>
              <w:right w:val="single" w:sz="4" w:space="0" w:color="000000"/>
            </w:tcBorders>
            <w:noWrap/>
            <w:vAlign w:val="bottom"/>
          </w:tcPr>
          <w:p w14:paraId="558A3F1C" w14:textId="044CEB0B"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Dobry </w:t>
            </w:r>
          </w:p>
        </w:tc>
        <w:tc>
          <w:tcPr>
            <w:tcW w:w="1787" w:type="dxa"/>
            <w:tcBorders>
              <w:top w:val="nil"/>
              <w:left w:val="nil"/>
              <w:bottom w:val="single" w:sz="4" w:space="0" w:color="000000"/>
              <w:right w:val="single" w:sz="4" w:space="0" w:color="000000"/>
            </w:tcBorders>
            <w:noWrap/>
            <w:vAlign w:val="bottom"/>
          </w:tcPr>
          <w:p w14:paraId="33A3EE56" w14:textId="714FA707" w:rsidR="00E43B60" w:rsidRPr="00E43B60" w:rsidRDefault="00E43B60" w:rsidP="00C23BF9">
            <w:pPr>
              <w:spacing w:after="0" w:line="240" w:lineRule="auto"/>
              <w:jc w:val="center"/>
              <w:rPr>
                <w:rFonts w:ascii="Century Gothic" w:eastAsia="Times New Roman" w:hAnsi="Century Gothic" w:cs="Times New Roman"/>
                <w:color w:val="000000"/>
                <w:sz w:val="16"/>
                <w:szCs w:val="16"/>
                <w:lang w:eastAsia="pl-PL"/>
              </w:rPr>
            </w:pPr>
            <w:r w:rsidRPr="00E43B60">
              <w:rPr>
                <w:rFonts w:ascii="Century Gothic" w:eastAsia="Times New Roman" w:hAnsi="Century Gothic" w:cs="Times New Roman"/>
                <w:color w:val="000000"/>
                <w:sz w:val="16"/>
                <w:szCs w:val="16"/>
                <w:lang w:eastAsia="pl-PL"/>
              </w:rPr>
              <w:t xml:space="preserve">Do pozostawienia </w:t>
            </w:r>
          </w:p>
        </w:tc>
      </w:tr>
      <w:tr w:rsidR="00374E35" w:rsidRPr="00C23BF9" w14:paraId="3AD80ADC" w14:textId="77777777" w:rsidTr="00374E35">
        <w:trPr>
          <w:trHeight w:val="315"/>
        </w:trPr>
        <w:tc>
          <w:tcPr>
            <w:tcW w:w="408" w:type="dxa"/>
            <w:tcBorders>
              <w:top w:val="nil"/>
              <w:left w:val="nil"/>
              <w:bottom w:val="nil"/>
              <w:right w:val="nil"/>
            </w:tcBorders>
            <w:noWrap/>
            <w:vAlign w:val="bottom"/>
            <w:hideMark/>
          </w:tcPr>
          <w:p w14:paraId="263E4BA7" w14:textId="77777777" w:rsidR="00E43B60" w:rsidRPr="00C23BF9" w:rsidRDefault="00E43B60" w:rsidP="00C23BF9">
            <w:pPr>
              <w:spacing w:after="0" w:line="240" w:lineRule="auto"/>
              <w:jc w:val="center"/>
              <w:rPr>
                <w:rFonts w:ascii="Century Gothic" w:eastAsia="Times New Roman" w:hAnsi="Century Gothic" w:cs="Times New Roman"/>
                <w:color w:val="000000"/>
                <w:sz w:val="18"/>
                <w:szCs w:val="18"/>
                <w:lang w:eastAsia="pl-PL"/>
              </w:rPr>
            </w:pPr>
          </w:p>
        </w:tc>
        <w:tc>
          <w:tcPr>
            <w:tcW w:w="1512" w:type="dxa"/>
            <w:tcBorders>
              <w:top w:val="nil"/>
              <w:left w:val="nil"/>
              <w:bottom w:val="nil"/>
              <w:right w:val="nil"/>
            </w:tcBorders>
            <w:noWrap/>
            <w:vAlign w:val="bottom"/>
            <w:hideMark/>
          </w:tcPr>
          <w:p w14:paraId="3EE90FEC"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1331" w:type="dxa"/>
            <w:tcBorders>
              <w:top w:val="nil"/>
              <w:left w:val="nil"/>
              <w:bottom w:val="nil"/>
              <w:right w:val="nil"/>
            </w:tcBorders>
            <w:noWrap/>
            <w:vAlign w:val="bottom"/>
            <w:hideMark/>
          </w:tcPr>
          <w:p w14:paraId="0E14AACD"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2476" w:type="dxa"/>
            <w:tcBorders>
              <w:top w:val="single" w:sz="4" w:space="0" w:color="auto"/>
            </w:tcBorders>
          </w:tcPr>
          <w:p w14:paraId="7B4E58F3"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808" w:type="dxa"/>
            <w:tcBorders>
              <w:top w:val="nil"/>
              <w:left w:val="nil"/>
              <w:bottom w:val="nil"/>
              <w:right w:val="nil"/>
            </w:tcBorders>
            <w:noWrap/>
            <w:vAlign w:val="bottom"/>
            <w:hideMark/>
          </w:tcPr>
          <w:p w14:paraId="49E93AB0" w14:textId="2FC6DE63"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630" w:type="dxa"/>
            <w:tcBorders>
              <w:top w:val="nil"/>
              <w:left w:val="nil"/>
              <w:bottom w:val="nil"/>
              <w:right w:val="nil"/>
            </w:tcBorders>
            <w:noWrap/>
            <w:vAlign w:val="bottom"/>
            <w:hideMark/>
          </w:tcPr>
          <w:p w14:paraId="137D3EF8"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716" w:type="dxa"/>
            <w:tcBorders>
              <w:top w:val="nil"/>
              <w:left w:val="nil"/>
              <w:bottom w:val="nil"/>
              <w:right w:val="nil"/>
            </w:tcBorders>
            <w:noWrap/>
            <w:vAlign w:val="bottom"/>
            <w:hideMark/>
          </w:tcPr>
          <w:p w14:paraId="46E55914"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716" w:type="dxa"/>
            <w:tcBorders>
              <w:top w:val="nil"/>
              <w:left w:val="nil"/>
              <w:bottom w:val="nil"/>
              <w:right w:val="nil"/>
            </w:tcBorders>
            <w:noWrap/>
            <w:vAlign w:val="bottom"/>
            <w:hideMark/>
          </w:tcPr>
          <w:p w14:paraId="67973BD0"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716" w:type="dxa"/>
            <w:tcBorders>
              <w:top w:val="nil"/>
              <w:left w:val="nil"/>
              <w:bottom w:val="nil"/>
              <w:right w:val="nil"/>
            </w:tcBorders>
            <w:noWrap/>
            <w:vAlign w:val="bottom"/>
            <w:hideMark/>
          </w:tcPr>
          <w:p w14:paraId="2FDE9BD1"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827" w:type="dxa"/>
            <w:tcBorders>
              <w:top w:val="nil"/>
              <w:left w:val="nil"/>
              <w:bottom w:val="nil"/>
              <w:right w:val="nil"/>
            </w:tcBorders>
            <w:noWrap/>
            <w:vAlign w:val="bottom"/>
            <w:hideMark/>
          </w:tcPr>
          <w:p w14:paraId="0A0C6111"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734" w:type="dxa"/>
            <w:tcBorders>
              <w:top w:val="nil"/>
              <w:left w:val="nil"/>
              <w:bottom w:val="nil"/>
              <w:right w:val="nil"/>
            </w:tcBorders>
            <w:noWrap/>
            <w:vAlign w:val="bottom"/>
            <w:hideMark/>
          </w:tcPr>
          <w:p w14:paraId="17F48F3D"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716" w:type="dxa"/>
            <w:tcBorders>
              <w:top w:val="nil"/>
              <w:left w:val="nil"/>
              <w:bottom w:val="nil"/>
              <w:right w:val="nil"/>
            </w:tcBorders>
            <w:noWrap/>
            <w:vAlign w:val="bottom"/>
            <w:hideMark/>
          </w:tcPr>
          <w:p w14:paraId="1C27C445"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470" w:type="dxa"/>
            <w:tcBorders>
              <w:top w:val="nil"/>
              <w:left w:val="nil"/>
              <w:bottom w:val="nil"/>
              <w:right w:val="nil"/>
            </w:tcBorders>
            <w:noWrap/>
            <w:vAlign w:val="bottom"/>
            <w:hideMark/>
          </w:tcPr>
          <w:p w14:paraId="3CA14BE1"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763" w:type="dxa"/>
            <w:tcBorders>
              <w:top w:val="nil"/>
              <w:left w:val="nil"/>
              <w:bottom w:val="nil"/>
              <w:right w:val="nil"/>
            </w:tcBorders>
            <w:noWrap/>
            <w:vAlign w:val="bottom"/>
            <w:hideMark/>
          </w:tcPr>
          <w:p w14:paraId="12E8D527"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768" w:type="dxa"/>
            <w:tcBorders>
              <w:top w:val="nil"/>
              <w:left w:val="nil"/>
              <w:bottom w:val="nil"/>
              <w:right w:val="nil"/>
            </w:tcBorders>
            <w:noWrap/>
            <w:vAlign w:val="bottom"/>
            <w:hideMark/>
          </w:tcPr>
          <w:p w14:paraId="0945E78D"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c>
          <w:tcPr>
            <w:tcW w:w="1787" w:type="dxa"/>
            <w:tcBorders>
              <w:top w:val="nil"/>
              <w:left w:val="nil"/>
              <w:bottom w:val="nil"/>
              <w:right w:val="nil"/>
            </w:tcBorders>
            <w:noWrap/>
            <w:vAlign w:val="bottom"/>
            <w:hideMark/>
          </w:tcPr>
          <w:p w14:paraId="59D0D068" w14:textId="77777777" w:rsidR="00E43B60" w:rsidRPr="00C23BF9" w:rsidRDefault="00E43B60" w:rsidP="00C23BF9">
            <w:pPr>
              <w:spacing w:after="0" w:line="240" w:lineRule="auto"/>
              <w:rPr>
                <w:rFonts w:ascii="Times New Roman" w:eastAsia="Times New Roman" w:hAnsi="Times New Roman" w:cs="Times New Roman"/>
                <w:sz w:val="20"/>
                <w:szCs w:val="20"/>
                <w:lang w:eastAsia="pl-PL"/>
              </w:rPr>
            </w:pPr>
          </w:p>
        </w:tc>
      </w:tr>
    </w:tbl>
    <w:p w14:paraId="76F4EAC9" w14:textId="77777777" w:rsidR="00C23BF9" w:rsidRDefault="00C23BF9" w:rsidP="00C23BF9"/>
    <w:p w14:paraId="3E91CCBD" w14:textId="77777777" w:rsidR="00C23BF9" w:rsidRDefault="00C23BF9" w:rsidP="00C23BF9"/>
    <w:p w14:paraId="0EC8FBA1" w14:textId="77777777" w:rsidR="00C23BF9" w:rsidRDefault="00C23BF9" w:rsidP="00C23BF9"/>
    <w:p w14:paraId="3447E9A4" w14:textId="77777777" w:rsidR="00C23BF9" w:rsidRDefault="00C23BF9" w:rsidP="00C23BF9"/>
    <w:p w14:paraId="70CD9C8D" w14:textId="3FCBBA59" w:rsidR="00C23BF9" w:rsidRPr="00604A77" w:rsidRDefault="00C23BF9" w:rsidP="00604A77">
      <w:pPr>
        <w:sectPr w:rsidR="00C23BF9" w:rsidRPr="00604A77" w:rsidSect="00C23BF9">
          <w:pgSz w:w="16838" w:h="11906" w:orient="landscape"/>
          <w:pgMar w:top="720" w:right="720" w:bottom="720" w:left="720" w:header="709" w:footer="431"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DC8D2E3" w14:textId="77777777" w:rsidR="00800A5A" w:rsidRDefault="00800A5A" w:rsidP="00587327">
      <w:pPr>
        <w:pStyle w:val="Nagwek1"/>
        <w:rPr>
          <w:rFonts w:ascii="Century Gothic" w:hAnsi="Century Gothic"/>
        </w:rPr>
      </w:pPr>
    </w:p>
    <w:p w14:paraId="29026138" w14:textId="134E4C11" w:rsidR="00587327" w:rsidRDefault="00C23BF9" w:rsidP="00587327">
      <w:pPr>
        <w:pStyle w:val="Nagwek1"/>
        <w:rPr>
          <w:rFonts w:ascii="Century Gothic" w:hAnsi="Century Gothic"/>
        </w:rPr>
      </w:pPr>
      <w:r>
        <w:rPr>
          <w:rFonts w:ascii="Century Gothic" w:hAnsi="Century Gothic"/>
        </w:rPr>
        <w:t>6</w:t>
      </w:r>
      <w:r w:rsidR="00587327" w:rsidRPr="00C23BF9">
        <w:rPr>
          <w:rFonts w:ascii="Century Gothic" w:hAnsi="Century Gothic"/>
        </w:rPr>
        <w:t>. Zestawienie zinwentaryzowanych gatunków</w:t>
      </w:r>
      <w:r w:rsidRPr="00C23BF9">
        <w:rPr>
          <w:rFonts w:ascii="Century Gothic" w:hAnsi="Century Gothic"/>
        </w:rPr>
        <w:t xml:space="preserve"> drzew</w:t>
      </w:r>
      <w:r w:rsidR="00587327" w:rsidRPr="00C23BF9">
        <w:rPr>
          <w:rFonts w:ascii="Century Gothic" w:hAnsi="Century Gothic"/>
        </w:rPr>
        <w:t xml:space="preserve"> do wycinki</w:t>
      </w:r>
      <w:r w:rsidR="00587327">
        <w:rPr>
          <w:rFonts w:ascii="Century Gothic" w:hAnsi="Century Gothic"/>
        </w:rPr>
        <w:t xml:space="preserve"> </w:t>
      </w:r>
    </w:p>
    <w:tbl>
      <w:tblPr>
        <w:tblW w:w="15333" w:type="dxa"/>
        <w:tblInd w:w="-742" w:type="dxa"/>
        <w:tblCellMar>
          <w:left w:w="70" w:type="dxa"/>
          <w:right w:w="70" w:type="dxa"/>
        </w:tblCellMar>
        <w:tblLook w:val="04A0" w:firstRow="1" w:lastRow="0" w:firstColumn="1" w:lastColumn="0" w:noHBand="0" w:noVBand="1"/>
      </w:tblPr>
      <w:tblGrid>
        <w:gridCol w:w="448"/>
        <w:gridCol w:w="1418"/>
        <w:gridCol w:w="1276"/>
        <w:gridCol w:w="2226"/>
        <w:gridCol w:w="833"/>
        <w:gridCol w:w="639"/>
        <w:gridCol w:w="756"/>
        <w:gridCol w:w="736"/>
        <w:gridCol w:w="850"/>
        <w:gridCol w:w="736"/>
        <w:gridCol w:w="851"/>
        <w:gridCol w:w="736"/>
        <w:gridCol w:w="567"/>
        <w:gridCol w:w="993"/>
        <w:gridCol w:w="708"/>
        <w:gridCol w:w="1560"/>
      </w:tblGrid>
      <w:tr w:rsidR="008E769A" w:rsidRPr="008E769A" w14:paraId="40E23288" w14:textId="77777777" w:rsidTr="008E769A">
        <w:trPr>
          <w:trHeight w:val="855"/>
        </w:trPr>
        <w:tc>
          <w:tcPr>
            <w:tcW w:w="448" w:type="dxa"/>
            <w:vMerge w:val="restart"/>
            <w:tcBorders>
              <w:top w:val="single" w:sz="8" w:space="0" w:color="auto"/>
              <w:left w:val="single" w:sz="8" w:space="0" w:color="auto"/>
              <w:bottom w:val="single" w:sz="8" w:space="0" w:color="000000"/>
              <w:right w:val="single" w:sz="8" w:space="0" w:color="auto"/>
            </w:tcBorders>
            <w:noWrap/>
            <w:textDirection w:val="tbRl"/>
            <w:vAlign w:val="center"/>
            <w:hideMark/>
          </w:tcPr>
          <w:p w14:paraId="1E133673" w14:textId="77777777" w:rsidR="008E769A" w:rsidRPr="008E769A" w:rsidRDefault="008E769A" w:rsidP="008E769A">
            <w:pPr>
              <w:spacing w:after="0" w:line="240" w:lineRule="auto"/>
              <w:ind w:left="113" w:right="113"/>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Nr drzewa</w:t>
            </w:r>
          </w:p>
        </w:tc>
        <w:tc>
          <w:tcPr>
            <w:tcW w:w="1418" w:type="dxa"/>
            <w:vMerge w:val="restart"/>
            <w:tcBorders>
              <w:top w:val="single" w:sz="8" w:space="0" w:color="auto"/>
              <w:left w:val="single" w:sz="8" w:space="0" w:color="auto"/>
              <w:bottom w:val="single" w:sz="8" w:space="0" w:color="000000"/>
              <w:right w:val="single" w:sz="8" w:space="0" w:color="auto"/>
            </w:tcBorders>
            <w:noWrap/>
            <w:vAlign w:val="center"/>
            <w:hideMark/>
          </w:tcPr>
          <w:p w14:paraId="621C8A67"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Nazwa polska</w:t>
            </w:r>
          </w:p>
        </w:tc>
        <w:tc>
          <w:tcPr>
            <w:tcW w:w="1276" w:type="dxa"/>
            <w:vMerge w:val="restart"/>
            <w:tcBorders>
              <w:top w:val="single" w:sz="8" w:space="0" w:color="auto"/>
              <w:left w:val="single" w:sz="8" w:space="0" w:color="auto"/>
              <w:bottom w:val="single" w:sz="8" w:space="0" w:color="000000"/>
              <w:right w:val="single" w:sz="4" w:space="0" w:color="auto"/>
            </w:tcBorders>
            <w:noWrap/>
            <w:vAlign w:val="center"/>
            <w:hideMark/>
          </w:tcPr>
          <w:p w14:paraId="7BF68D32"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Nazwa łacińska</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14:paraId="66277D7A" w14:textId="0783C141" w:rsidR="008E769A" w:rsidRPr="008E769A" w:rsidRDefault="008E769A" w:rsidP="008E769A">
            <w:pPr>
              <w:spacing w:after="0" w:line="240" w:lineRule="auto"/>
              <w:jc w:val="center"/>
              <w:rPr>
                <w:rFonts w:ascii="Century Gothic" w:eastAsia="Times New Roman" w:hAnsi="Century Gothic" w:cs="Times New Roman"/>
                <w:color w:val="000000"/>
                <w:sz w:val="16"/>
                <w:szCs w:val="16"/>
                <w:lang w:eastAsia="pl-PL"/>
              </w:rPr>
            </w:pPr>
            <w:r>
              <w:rPr>
                <w:rFonts w:ascii="Century Gothic" w:eastAsia="Times New Roman" w:hAnsi="Century Gothic" w:cs="Times New Roman"/>
                <w:color w:val="000000"/>
                <w:sz w:val="16"/>
                <w:szCs w:val="16"/>
                <w:lang w:eastAsia="pl-PL"/>
              </w:rPr>
              <w:t>Numer ewidencyjny działki</w:t>
            </w:r>
          </w:p>
        </w:tc>
        <w:tc>
          <w:tcPr>
            <w:tcW w:w="833" w:type="dxa"/>
            <w:tcBorders>
              <w:top w:val="single" w:sz="8" w:space="0" w:color="auto"/>
              <w:left w:val="single" w:sz="4" w:space="0" w:color="auto"/>
              <w:bottom w:val="nil"/>
              <w:right w:val="single" w:sz="8" w:space="0" w:color="auto"/>
            </w:tcBorders>
            <w:vAlign w:val="center"/>
            <w:hideMark/>
          </w:tcPr>
          <w:p w14:paraId="3C93BA10" w14:textId="6481E47D"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Obwód na 5 cm</w:t>
            </w:r>
          </w:p>
        </w:tc>
        <w:tc>
          <w:tcPr>
            <w:tcW w:w="695" w:type="dxa"/>
            <w:vMerge w:val="restart"/>
            <w:tcBorders>
              <w:top w:val="single" w:sz="8" w:space="0" w:color="auto"/>
              <w:left w:val="single" w:sz="8" w:space="0" w:color="auto"/>
              <w:bottom w:val="single" w:sz="8" w:space="0" w:color="000000"/>
              <w:right w:val="single" w:sz="8" w:space="0" w:color="auto"/>
            </w:tcBorders>
            <w:vAlign w:val="center"/>
            <w:hideMark/>
          </w:tcPr>
          <w:p w14:paraId="0A55DE3E"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Liczba pni na 130 cm</w:t>
            </w:r>
          </w:p>
        </w:tc>
        <w:tc>
          <w:tcPr>
            <w:tcW w:w="756" w:type="dxa"/>
            <w:tcBorders>
              <w:top w:val="single" w:sz="8" w:space="0" w:color="auto"/>
              <w:left w:val="nil"/>
              <w:bottom w:val="nil"/>
              <w:right w:val="single" w:sz="8" w:space="0" w:color="auto"/>
            </w:tcBorders>
            <w:vAlign w:val="center"/>
            <w:hideMark/>
          </w:tcPr>
          <w:p w14:paraId="1B3BAF9E"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Obwód na 130 cm</w:t>
            </w:r>
          </w:p>
        </w:tc>
        <w:tc>
          <w:tcPr>
            <w:tcW w:w="736" w:type="dxa"/>
            <w:tcBorders>
              <w:top w:val="single" w:sz="8" w:space="0" w:color="auto"/>
              <w:left w:val="nil"/>
              <w:bottom w:val="nil"/>
              <w:right w:val="single" w:sz="8" w:space="0" w:color="auto"/>
            </w:tcBorders>
            <w:vAlign w:val="center"/>
            <w:hideMark/>
          </w:tcPr>
          <w:p w14:paraId="5BCCF1A0"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Obwód na 130 cm</w:t>
            </w:r>
          </w:p>
        </w:tc>
        <w:tc>
          <w:tcPr>
            <w:tcW w:w="850" w:type="dxa"/>
            <w:tcBorders>
              <w:top w:val="single" w:sz="8" w:space="0" w:color="auto"/>
              <w:left w:val="nil"/>
              <w:bottom w:val="nil"/>
              <w:right w:val="single" w:sz="8" w:space="0" w:color="auto"/>
            </w:tcBorders>
            <w:vAlign w:val="center"/>
            <w:hideMark/>
          </w:tcPr>
          <w:p w14:paraId="605E6DED"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Obwód na 130 cm</w:t>
            </w:r>
          </w:p>
        </w:tc>
        <w:tc>
          <w:tcPr>
            <w:tcW w:w="736" w:type="dxa"/>
            <w:tcBorders>
              <w:top w:val="single" w:sz="8" w:space="0" w:color="auto"/>
              <w:left w:val="nil"/>
              <w:bottom w:val="nil"/>
              <w:right w:val="single" w:sz="8" w:space="0" w:color="auto"/>
            </w:tcBorders>
            <w:vAlign w:val="center"/>
            <w:hideMark/>
          </w:tcPr>
          <w:p w14:paraId="21ABFF08"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Obwód na 130 cm</w:t>
            </w:r>
          </w:p>
        </w:tc>
        <w:tc>
          <w:tcPr>
            <w:tcW w:w="851" w:type="dxa"/>
            <w:tcBorders>
              <w:top w:val="single" w:sz="8" w:space="0" w:color="auto"/>
              <w:left w:val="nil"/>
              <w:bottom w:val="nil"/>
              <w:right w:val="single" w:sz="8" w:space="0" w:color="auto"/>
            </w:tcBorders>
            <w:vAlign w:val="center"/>
            <w:hideMark/>
          </w:tcPr>
          <w:p w14:paraId="5E6398E4"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Obwód na 130 cm</w:t>
            </w:r>
          </w:p>
        </w:tc>
        <w:tc>
          <w:tcPr>
            <w:tcW w:w="736" w:type="dxa"/>
            <w:tcBorders>
              <w:top w:val="single" w:sz="8" w:space="0" w:color="auto"/>
              <w:left w:val="nil"/>
              <w:bottom w:val="nil"/>
              <w:right w:val="single" w:sz="8" w:space="0" w:color="auto"/>
            </w:tcBorders>
            <w:vAlign w:val="center"/>
            <w:hideMark/>
          </w:tcPr>
          <w:p w14:paraId="2DED4B81"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Obwód na 130 cm</w:t>
            </w:r>
          </w:p>
        </w:tc>
        <w:tc>
          <w:tcPr>
            <w:tcW w:w="567" w:type="dxa"/>
            <w:vMerge w:val="restart"/>
            <w:tcBorders>
              <w:top w:val="single" w:sz="8" w:space="0" w:color="auto"/>
              <w:left w:val="single" w:sz="8" w:space="0" w:color="auto"/>
              <w:bottom w:val="single" w:sz="8" w:space="0" w:color="000000"/>
              <w:right w:val="single" w:sz="8" w:space="0" w:color="auto"/>
            </w:tcBorders>
            <w:noWrap/>
            <w:textDirection w:val="tbRl"/>
            <w:vAlign w:val="center"/>
            <w:hideMark/>
          </w:tcPr>
          <w:p w14:paraId="03766431" w14:textId="77777777" w:rsidR="008E769A" w:rsidRPr="008E769A" w:rsidRDefault="008E769A" w:rsidP="008E769A">
            <w:pPr>
              <w:spacing w:after="0" w:line="240" w:lineRule="auto"/>
              <w:ind w:left="113" w:right="113"/>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Wysokość [m]</w:t>
            </w:r>
          </w:p>
        </w:tc>
        <w:tc>
          <w:tcPr>
            <w:tcW w:w="993" w:type="dxa"/>
            <w:vMerge w:val="restart"/>
            <w:tcBorders>
              <w:top w:val="single" w:sz="8" w:space="0" w:color="auto"/>
              <w:left w:val="single" w:sz="8" w:space="0" w:color="auto"/>
              <w:bottom w:val="single" w:sz="8" w:space="0" w:color="000000"/>
              <w:right w:val="single" w:sz="8" w:space="0" w:color="auto"/>
            </w:tcBorders>
            <w:vAlign w:val="center"/>
            <w:hideMark/>
          </w:tcPr>
          <w:p w14:paraId="6FEE547C"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Ø- Zakres korony drzewa  (m)</w:t>
            </w:r>
          </w:p>
        </w:tc>
        <w:tc>
          <w:tcPr>
            <w:tcW w:w="708" w:type="dxa"/>
            <w:vMerge w:val="restart"/>
            <w:tcBorders>
              <w:top w:val="single" w:sz="8" w:space="0" w:color="auto"/>
              <w:left w:val="single" w:sz="8" w:space="0" w:color="auto"/>
              <w:bottom w:val="single" w:sz="8" w:space="0" w:color="000000"/>
              <w:right w:val="single" w:sz="8" w:space="0" w:color="auto"/>
            </w:tcBorders>
            <w:noWrap/>
            <w:textDirection w:val="tbRl"/>
            <w:vAlign w:val="center"/>
            <w:hideMark/>
          </w:tcPr>
          <w:p w14:paraId="252C0B17" w14:textId="77777777" w:rsidR="008E769A" w:rsidRPr="008E769A" w:rsidRDefault="008E769A" w:rsidP="008E769A">
            <w:pPr>
              <w:spacing w:after="0" w:line="240" w:lineRule="auto"/>
              <w:ind w:left="113" w:right="113"/>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Stan zdrowotny</w:t>
            </w:r>
          </w:p>
        </w:tc>
        <w:tc>
          <w:tcPr>
            <w:tcW w:w="1560" w:type="dxa"/>
            <w:vMerge w:val="restart"/>
            <w:tcBorders>
              <w:top w:val="single" w:sz="8" w:space="0" w:color="auto"/>
              <w:left w:val="single" w:sz="8" w:space="0" w:color="auto"/>
              <w:bottom w:val="single" w:sz="8" w:space="0" w:color="000000"/>
              <w:right w:val="single" w:sz="8" w:space="0" w:color="auto"/>
            </w:tcBorders>
            <w:noWrap/>
            <w:vAlign w:val="center"/>
            <w:hideMark/>
          </w:tcPr>
          <w:p w14:paraId="25B23684"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Decyzja</w:t>
            </w:r>
          </w:p>
        </w:tc>
      </w:tr>
      <w:tr w:rsidR="008E769A" w:rsidRPr="008E769A" w14:paraId="2B01BD72" w14:textId="77777777" w:rsidTr="008E769A">
        <w:trPr>
          <w:trHeight w:val="570"/>
        </w:trPr>
        <w:tc>
          <w:tcPr>
            <w:tcW w:w="448" w:type="dxa"/>
            <w:vMerge/>
            <w:tcBorders>
              <w:top w:val="single" w:sz="8" w:space="0" w:color="auto"/>
              <w:left w:val="single" w:sz="8" w:space="0" w:color="auto"/>
              <w:bottom w:val="single" w:sz="8" w:space="0" w:color="000000"/>
              <w:right w:val="single" w:sz="8" w:space="0" w:color="auto"/>
            </w:tcBorders>
            <w:vAlign w:val="center"/>
            <w:hideMark/>
          </w:tcPr>
          <w:p w14:paraId="40B9574F"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1574B9E"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1276" w:type="dxa"/>
            <w:vMerge/>
            <w:tcBorders>
              <w:top w:val="single" w:sz="8" w:space="0" w:color="auto"/>
              <w:left w:val="single" w:sz="8" w:space="0" w:color="auto"/>
              <w:bottom w:val="single" w:sz="8" w:space="0" w:color="000000"/>
              <w:right w:val="single" w:sz="4" w:space="0" w:color="auto"/>
            </w:tcBorders>
            <w:vAlign w:val="center"/>
            <w:hideMark/>
          </w:tcPr>
          <w:p w14:paraId="2CFC9EAD"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2170" w:type="dxa"/>
            <w:vMerge/>
            <w:tcBorders>
              <w:top w:val="single" w:sz="4" w:space="0" w:color="auto"/>
              <w:left w:val="single" w:sz="4" w:space="0" w:color="auto"/>
              <w:bottom w:val="single" w:sz="4" w:space="0" w:color="auto"/>
              <w:right w:val="single" w:sz="4" w:space="0" w:color="auto"/>
            </w:tcBorders>
          </w:tcPr>
          <w:p w14:paraId="387E1E9B"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p>
        </w:tc>
        <w:tc>
          <w:tcPr>
            <w:tcW w:w="833" w:type="dxa"/>
            <w:tcBorders>
              <w:top w:val="nil"/>
              <w:left w:val="single" w:sz="4" w:space="0" w:color="auto"/>
              <w:bottom w:val="nil"/>
              <w:right w:val="single" w:sz="8" w:space="0" w:color="auto"/>
            </w:tcBorders>
            <w:vAlign w:val="center"/>
            <w:hideMark/>
          </w:tcPr>
          <w:p w14:paraId="7260281D" w14:textId="1405AB02"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[cm]</w:t>
            </w:r>
          </w:p>
        </w:tc>
        <w:tc>
          <w:tcPr>
            <w:tcW w:w="695" w:type="dxa"/>
            <w:vMerge/>
            <w:tcBorders>
              <w:top w:val="single" w:sz="8" w:space="0" w:color="auto"/>
              <w:left w:val="single" w:sz="8" w:space="0" w:color="auto"/>
              <w:bottom w:val="single" w:sz="8" w:space="0" w:color="000000"/>
              <w:right w:val="single" w:sz="8" w:space="0" w:color="auto"/>
            </w:tcBorders>
            <w:vAlign w:val="center"/>
            <w:hideMark/>
          </w:tcPr>
          <w:p w14:paraId="6DEFD57F"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756" w:type="dxa"/>
            <w:tcBorders>
              <w:top w:val="nil"/>
              <w:left w:val="nil"/>
              <w:bottom w:val="nil"/>
              <w:right w:val="single" w:sz="8" w:space="0" w:color="auto"/>
            </w:tcBorders>
            <w:vAlign w:val="center"/>
            <w:hideMark/>
          </w:tcPr>
          <w:p w14:paraId="24DE57CF"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 pień [cm]</w:t>
            </w:r>
          </w:p>
        </w:tc>
        <w:tc>
          <w:tcPr>
            <w:tcW w:w="736" w:type="dxa"/>
            <w:tcBorders>
              <w:top w:val="nil"/>
              <w:left w:val="nil"/>
              <w:bottom w:val="nil"/>
              <w:right w:val="single" w:sz="8" w:space="0" w:color="auto"/>
            </w:tcBorders>
            <w:vAlign w:val="center"/>
            <w:hideMark/>
          </w:tcPr>
          <w:p w14:paraId="00DB5E9E"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2 pień</w:t>
            </w:r>
          </w:p>
        </w:tc>
        <w:tc>
          <w:tcPr>
            <w:tcW w:w="850" w:type="dxa"/>
            <w:tcBorders>
              <w:top w:val="nil"/>
              <w:left w:val="nil"/>
              <w:bottom w:val="nil"/>
              <w:right w:val="single" w:sz="8" w:space="0" w:color="auto"/>
            </w:tcBorders>
            <w:vAlign w:val="center"/>
            <w:hideMark/>
          </w:tcPr>
          <w:p w14:paraId="7AC992A2"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3 pień</w:t>
            </w:r>
          </w:p>
        </w:tc>
        <w:tc>
          <w:tcPr>
            <w:tcW w:w="736" w:type="dxa"/>
            <w:tcBorders>
              <w:top w:val="nil"/>
              <w:left w:val="nil"/>
              <w:bottom w:val="nil"/>
              <w:right w:val="single" w:sz="8" w:space="0" w:color="auto"/>
            </w:tcBorders>
            <w:vAlign w:val="center"/>
            <w:hideMark/>
          </w:tcPr>
          <w:p w14:paraId="220B5CBF"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4 pień</w:t>
            </w:r>
          </w:p>
        </w:tc>
        <w:tc>
          <w:tcPr>
            <w:tcW w:w="851" w:type="dxa"/>
            <w:tcBorders>
              <w:top w:val="nil"/>
              <w:left w:val="nil"/>
              <w:bottom w:val="nil"/>
              <w:right w:val="single" w:sz="8" w:space="0" w:color="auto"/>
            </w:tcBorders>
            <w:vAlign w:val="center"/>
            <w:hideMark/>
          </w:tcPr>
          <w:p w14:paraId="28F1CF33"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5 pień</w:t>
            </w:r>
          </w:p>
        </w:tc>
        <w:tc>
          <w:tcPr>
            <w:tcW w:w="736" w:type="dxa"/>
            <w:tcBorders>
              <w:top w:val="nil"/>
              <w:left w:val="nil"/>
              <w:bottom w:val="nil"/>
              <w:right w:val="single" w:sz="8" w:space="0" w:color="auto"/>
            </w:tcBorders>
            <w:vAlign w:val="center"/>
            <w:hideMark/>
          </w:tcPr>
          <w:p w14:paraId="5FA699C3"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6 pień</w:t>
            </w: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1565BD90"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7B25EA1E"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78937290"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14:paraId="4B9EED48"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r>
      <w:tr w:rsidR="008E769A" w:rsidRPr="008E769A" w14:paraId="390E3780" w14:textId="77777777" w:rsidTr="008E769A">
        <w:trPr>
          <w:trHeight w:val="315"/>
        </w:trPr>
        <w:tc>
          <w:tcPr>
            <w:tcW w:w="448" w:type="dxa"/>
            <w:vMerge/>
            <w:tcBorders>
              <w:top w:val="single" w:sz="8" w:space="0" w:color="auto"/>
              <w:left w:val="single" w:sz="8" w:space="0" w:color="auto"/>
              <w:bottom w:val="single" w:sz="8" w:space="0" w:color="000000"/>
              <w:right w:val="single" w:sz="8" w:space="0" w:color="auto"/>
            </w:tcBorders>
            <w:vAlign w:val="center"/>
            <w:hideMark/>
          </w:tcPr>
          <w:p w14:paraId="7CCD9387"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75A1AF6E"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1276" w:type="dxa"/>
            <w:vMerge/>
            <w:tcBorders>
              <w:top w:val="single" w:sz="8" w:space="0" w:color="auto"/>
              <w:left w:val="single" w:sz="8" w:space="0" w:color="auto"/>
              <w:bottom w:val="single" w:sz="8" w:space="0" w:color="000000"/>
              <w:right w:val="single" w:sz="4" w:space="0" w:color="auto"/>
            </w:tcBorders>
            <w:vAlign w:val="center"/>
            <w:hideMark/>
          </w:tcPr>
          <w:p w14:paraId="56D405DF"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2170" w:type="dxa"/>
            <w:vMerge/>
            <w:tcBorders>
              <w:top w:val="single" w:sz="4" w:space="0" w:color="auto"/>
              <w:left w:val="single" w:sz="4" w:space="0" w:color="auto"/>
              <w:bottom w:val="single" w:sz="4" w:space="0" w:color="auto"/>
              <w:right w:val="single" w:sz="4" w:space="0" w:color="auto"/>
            </w:tcBorders>
          </w:tcPr>
          <w:p w14:paraId="277D2194" w14:textId="77777777" w:rsidR="008E769A" w:rsidRPr="008E769A" w:rsidRDefault="008E769A" w:rsidP="00A64F52">
            <w:pPr>
              <w:spacing w:after="0" w:line="240" w:lineRule="auto"/>
              <w:rPr>
                <w:rFonts w:ascii="Aptos Narrow" w:eastAsia="Times New Roman" w:hAnsi="Aptos Narrow" w:cs="Times New Roman"/>
                <w:color w:val="000000"/>
                <w:sz w:val="16"/>
                <w:szCs w:val="16"/>
                <w:lang w:eastAsia="pl-PL"/>
              </w:rPr>
            </w:pPr>
          </w:p>
        </w:tc>
        <w:tc>
          <w:tcPr>
            <w:tcW w:w="833" w:type="dxa"/>
            <w:tcBorders>
              <w:top w:val="nil"/>
              <w:left w:val="single" w:sz="4" w:space="0" w:color="auto"/>
              <w:bottom w:val="single" w:sz="8" w:space="0" w:color="auto"/>
              <w:right w:val="single" w:sz="8" w:space="0" w:color="auto"/>
            </w:tcBorders>
            <w:vAlign w:val="center"/>
            <w:hideMark/>
          </w:tcPr>
          <w:p w14:paraId="1EF2200B" w14:textId="5968E099" w:rsidR="008E769A" w:rsidRPr="008E769A" w:rsidRDefault="008E769A" w:rsidP="00A64F52">
            <w:pPr>
              <w:spacing w:after="0" w:line="240" w:lineRule="auto"/>
              <w:rPr>
                <w:rFonts w:ascii="Aptos Narrow" w:eastAsia="Times New Roman" w:hAnsi="Aptos Narrow" w:cs="Times New Roman"/>
                <w:color w:val="000000"/>
                <w:sz w:val="16"/>
                <w:szCs w:val="16"/>
                <w:lang w:eastAsia="pl-PL"/>
              </w:rPr>
            </w:pPr>
            <w:r w:rsidRPr="008E769A">
              <w:rPr>
                <w:rFonts w:ascii="Aptos Narrow" w:eastAsia="Times New Roman" w:hAnsi="Aptos Narrow" w:cs="Times New Roman"/>
                <w:color w:val="000000"/>
                <w:sz w:val="16"/>
                <w:szCs w:val="16"/>
                <w:lang w:eastAsia="pl-PL"/>
              </w:rPr>
              <w:t> </w:t>
            </w:r>
          </w:p>
        </w:tc>
        <w:tc>
          <w:tcPr>
            <w:tcW w:w="695" w:type="dxa"/>
            <w:vMerge/>
            <w:tcBorders>
              <w:top w:val="single" w:sz="8" w:space="0" w:color="auto"/>
              <w:left w:val="single" w:sz="8" w:space="0" w:color="auto"/>
              <w:bottom w:val="single" w:sz="8" w:space="0" w:color="000000"/>
              <w:right w:val="single" w:sz="8" w:space="0" w:color="auto"/>
            </w:tcBorders>
            <w:vAlign w:val="center"/>
            <w:hideMark/>
          </w:tcPr>
          <w:p w14:paraId="49C40C47"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756" w:type="dxa"/>
            <w:tcBorders>
              <w:top w:val="nil"/>
              <w:left w:val="nil"/>
              <w:bottom w:val="single" w:sz="8" w:space="0" w:color="auto"/>
              <w:right w:val="single" w:sz="8" w:space="0" w:color="auto"/>
            </w:tcBorders>
            <w:vAlign w:val="center"/>
            <w:hideMark/>
          </w:tcPr>
          <w:p w14:paraId="0117E82C" w14:textId="77777777" w:rsidR="008E769A" w:rsidRPr="008E769A" w:rsidRDefault="008E769A" w:rsidP="00A64F52">
            <w:pPr>
              <w:spacing w:after="0" w:line="240" w:lineRule="auto"/>
              <w:rPr>
                <w:rFonts w:ascii="Aptos Narrow" w:eastAsia="Times New Roman" w:hAnsi="Aptos Narrow" w:cs="Times New Roman"/>
                <w:color w:val="000000"/>
                <w:sz w:val="16"/>
                <w:szCs w:val="16"/>
                <w:lang w:eastAsia="pl-PL"/>
              </w:rPr>
            </w:pPr>
            <w:r w:rsidRPr="008E769A">
              <w:rPr>
                <w:rFonts w:ascii="Aptos Narrow" w:eastAsia="Times New Roman" w:hAnsi="Aptos Narrow" w:cs="Times New Roman"/>
                <w:color w:val="000000"/>
                <w:sz w:val="16"/>
                <w:szCs w:val="16"/>
                <w:lang w:eastAsia="pl-PL"/>
              </w:rPr>
              <w:t> </w:t>
            </w:r>
          </w:p>
        </w:tc>
        <w:tc>
          <w:tcPr>
            <w:tcW w:w="736" w:type="dxa"/>
            <w:tcBorders>
              <w:top w:val="nil"/>
              <w:left w:val="nil"/>
              <w:bottom w:val="single" w:sz="8" w:space="0" w:color="auto"/>
              <w:right w:val="single" w:sz="8" w:space="0" w:color="auto"/>
            </w:tcBorders>
            <w:vAlign w:val="center"/>
            <w:hideMark/>
          </w:tcPr>
          <w:p w14:paraId="0D329470"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[cm]</w:t>
            </w:r>
          </w:p>
        </w:tc>
        <w:tc>
          <w:tcPr>
            <w:tcW w:w="850" w:type="dxa"/>
            <w:tcBorders>
              <w:top w:val="nil"/>
              <w:left w:val="nil"/>
              <w:bottom w:val="single" w:sz="8" w:space="0" w:color="auto"/>
              <w:right w:val="single" w:sz="8" w:space="0" w:color="auto"/>
            </w:tcBorders>
            <w:vAlign w:val="center"/>
            <w:hideMark/>
          </w:tcPr>
          <w:p w14:paraId="687545DB"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[cm]</w:t>
            </w:r>
          </w:p>
        </w:tc>
        <w:tc>
          <w:tcPr>
            <w:tcW w:w="736" w:type="dxa"/>
            <w:tcBorders>
              <w:top w:val="nil"/>
              <w:left w:val="nil"/>
              <w:bottom w:val="single" w:sz="8" w:space="0" w:color="auto"/>
              <w:right w:val="single" w:sz="8" w:space="0" w:color="auto"/>
            </w:tcBorders>
            <w:vAlign w:val="center"/>
            <w:hideMark/>
          </w:tcPr>
          <w:p w14:paraId="7605DE99"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[cm]</w:t>
            </w:r>
          </w:p>
        </w:tc>
        <w:tc>
          <w:tcPr>
            <w:tcW w:w="851" w:type="dxa"/>
            <w:tcBorders>
              <w:top w:val="nil"/>
              <w:left w:val="nil"/>
              <w:bottom w:val="single" w:sz="8" w:space="0" w:color="auto"/>
              <w:right w:val="single" w:sz="8" w:space="0" w:color="auto"/>
            </w:tcBorders>
            <w:vAlign w:val="center"/>
            <w:hideMark/>
          </w:tcPr>
          <w:p w14:paraId="5A399BA7"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[cm]</w:t>
            </w:r>
          </w:p>
        </w:tc>
        <w:tc>
          <w:tcPr>
            <w:tcW w:w="736" w:type="dxa"/>
            <w:tcBorders>
              <w:top w:val="nil"/>
              <w:left w:val="nil"/>
              <w:bottom w:val="single" w:sz="8" w:space="0" w:color="auto"/>
              <w:right w:val="single" w:sz="8" w:space="0" w:color="auto"/>
            </w:tcBorders>
            <w:vAlign w:val="center"/>
            <w:hideMark/>
          </w:tcPr>
          <w:p w14:paraId="6F152A1C" w14:textId="77777777" w:rsidR="008E769A" w:rsidRPr="008E769A" w:rsidRDefault="008E769A" w:rsidP="00A64F52">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[cm]</w:t>
            </w: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19FD6936"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29BA0BF8"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6169EA48"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14:paraId="374DA70C" w14:textId="77777777" w:rsidR="008E769A" w:rsidRPr="008E769A" w:rsidRDefault="008E769A" w:rsidP="00A64F52">
            <w:pPr>
              <w:spacing w:after="0" w:line="240" w:lineRule="auto"/>
              <w:rPr>
                <w:rFonts w:ascii="Century Gothic" w:eastAsia="Times New Roman" w:hAnsi="Century Gothic" w:cs="Times New Roman"/>
                <w:color w:val="000000"/>
                <w:sz w:val="16"/>
                <w:szCs w:val="16"/>
                <w:lang w:eastAsia="pl-PL"/>
              </w:rPr>
            </w:pPr>
          </w:p>
        </w:tc>
      </w:tr>
      <w:tr w:rsidR="008E769A" w:rsidRPr="008E769A" w14:paraId="051B64A1" w14:textId="77777777" w:rsidTr="008E769A">
        <w:trPr>
          <w:trHeight w:val="315"/>
        </w:trPr>
        <w:tc>
          <w:tcPr>
            <w:tcW w:w="448" w:type="dxa"/>
            <w:tcBorders>
              <w:top w:val="single" w:sz="4" w:space="0" w:color="auto"/>
              <w:left w:val="single" w:sz="4" w:space="0" w:color="auto"/>
              <w:bottom w:val="single" w:sz="4" w:space="0" w:color="auto"/>
              <w:right w:val="single" w:sz="4" w:space="0" w:color="auto"/>
            </w:tcBorders>
            <w:noWrap/>
            <w:vAlign w:val="bottom"/>
          </w:tcPr>
          <w:p w14:paraId="6BDDDFC2" w14:textId="02A6380F"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15</w:t>
            </w:r>
          </w:p>
        </w:tc>
        <w:tc>
          <w:tcPr>
            <w:tcW w:w="1418" w:type="dxa"/>
            <w:tcBorders>
              <w:top w:val="single" w:sz="4" w:space="0" w:color="auto"/>
              <w:left w:val="nil"/>
              <w:bottom w:val="single" w:sz="4" w:space="0" w:color="auto"/>
              <w:right w:val="nil"/>
            </w:tcBorders>
            <w:noWrap/>
            <w:vAlign w:val="bottom"/>
          </w:tcPr>
          <w:p w14:paraId="39DE124F" w14:textId="3DC15843"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Śliwa domowa mirabelka</w:t>
            </w:r>
          </w:p>
        </w:tc>
        <w:tc>
          <w:tcPr>
            <w:tcW w:w="1276" w:type="dxa"/>
            <w:tcBorders>
              <w:top w:val="single" w:sz="4" w:space="0" w:color="auto"/>
              <w:left w:val="single" w:sz="4" w:space="0" w:color="auto"/>
              <w:bottom w:val="single" w:sz="4" w:space="0" w:color="auto"/>
              <w:right w:val="single" w:sz="4" w:space="0" w:color="auto"/>
            </w:tcBorders>
            <w:noWrap/>
            <w:vAlign w:val="center"/>
          </w:tcPr>
          <w:p w14:paraId="17712BDB" w14:textId="3D63E0C1" w:rsidR="008E769A" w:rsidRPr="008E769A" w:rsidRDefault="008E769A" w:rsidP="00C06174">
            <w:pPr>
              <w:spacing w:after="0" w:line="240" w:lineRule="auto"/>
              <w:jc w:val="center"/>
              <w:rPr>
                <w:rFonts w:ascii="Century Gothic" w:eastAsia="Times New Roman" w:hAnsi="Century Gothic" w:cs="Times New Roman"/>
                <w:i/>
                <w:iCs/>
                <w:sz w:val="16"/>
                <w:szCs w:val="16"/>
                <w:lang w:eastAsia="pl-PL"/>
              </w:rPr>
            </w:pPr>
            <w:r w:rsidRPr="008E769A">
              <w:rPr>
                <w:rFonts w:ascii="Century Gothic" w:eastAsia="Times New Roman" w:hAnsi="Century Gothic" w:cs="Times New Roman"/>
                <w:i/>
                <w:iCs/>
                <w:sz w:val="16"/>
                <w:szCs w:val="16"/>
                <w:lang w:eastAsia="pl-PL"/>
              </w:rPr>
              <w:t>Prunus domestica </w:t>
            </w:r>
          </w:p>
        </w:tc>
        <w:tc>
          <w:tcPr>
            <w:tcW w:w="2170" w:type="dxa"/>
            <w:tcBorders>
              <w:top w:val="single" w:sz="4" w:space="0" w:color="auto"/>
              <w:bottom w:val="single" w:sz="4" w:space="0" w:color="auto"/>
              <w:right w:val="single" w:sz="4" w:space="0" w:color="auto"/>
            </w:tcBorders>
            <w:vAlign w:val="center"/>
          </w:tcPr>
          <w:p w14:paraId="2952F933" w14:textId="0ADC82A7" w:rsidR="008E769A" w:rsidRPr="008E769A" w:rsidRDefault="008E769A" w:rsidP="008E769A">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146301_1.0032.AR_44.227/8</w:t>
            </w:r>
          </w:p>
        </w:tc>
        <w:tc>
          <w:tcPr>
            <w:tcW w:w="833" w:type="dxa"/>
            <w:tcBorders>
              <w:top w:val="single" w:sz="4" w:space="0" w:color="auto"/>
              <w:left w:val="single" w:sz="4" w:space="0" w:color="auto"/>
              <w:bottom w:val="single" w:sz="4" w:space="0" w:color="000000"/>
              <w:right w:val="single" w:sz="4" w:space="0" w:color="000000"/>
            </w:tcBorders>
            <w:noWrap/>
            <w:vAlign w:val="bottom"/>
          </w:tcPr>
          <w:p w14:paraId="6BAC2B26" w14:textId="067DF5FF"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15</w:t>
            </w:r>
          </w:p>
        </w:tc>
        <w:tc>
          <w:tcPr>
            <w:tcW w:w="695" w:type="dxa"/>
            <w:tcBorders>
              <w:top w:val="single" w:sz="4" w:space="0" w:color="auto"/>
              <w:left w:val="nil"/>
              <w:bottom w:val="single" w:sz="4" w:space="0" w:color="000000"/>
              <w:right w:val="single" w:sz="4" w:space="0" w:color="000000"/>
            </w:tcBorders>
            <w:vAlign w:val="bottom"/>
          </w:tcPr>
          <w:p w14:paraId="470052A8" w14:textId="3956169F"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w:t>
            </w:r>
          </w:p>
        </w:tc>
        <w:tc>
          <w:tcPr>
            <w:tcW w:w="756" w:type="dxa"/>
            <w:tcBorders>
              <w:top w:val="single" w:sz="4" w:space="0" w:color="auto"/>
              <w:left w:val="nil"/>
              <w:bottom w:val="single" w:sz="4" w:space="0" w:color="000000"/>
              <w:right w:val="single" w:sz="4" w:space="0" w:color="000000"/>
            </w:tcBorders>
            <w:noWrap/>
            <w:vAlign w:val="bottom"/>
          </w:tcPr>
          <w:p w14:paraId="726FC8A0" w14:textId="36AE914D"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10</w:t>
            </w:r>
          </w:p>
        </w:tc>
        <w:tc>
          <w:tcPr>
            <w:tcW w:w="736" w:type="dxa"/>
            <w:tcBorders>
              <w:top w:val="single" w:sz="4" w:space="0" w:color="auto"/>
              <w:left w:val="nil"/>
              <w:bottom w:val="single" w:sz="4" w:space="0" w:color="000000"/>
              <w:right w:val="single" w:sz="4" w:space="0" w:color="000000"/>
            </w:tcBorders>
            <w:noWrap/>
            <w:vAlign w:val="bottom"/>
          </w:tcPr>
          <w:p w14:paraId="45709AE9" w14:textId="62091202"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0" w:type="dxa"/>
            <w:tcBorders>
              <w:top w:val="single" w:sz="4" w:space="0" w:color="auto"/>
              <w:left w:val="nil"/>
              <w:bottom w:val="single" w:sz="4" w:space="0" w:color="000000"/>
              <w:right w:val="single" w:sz="4" w:space="0" w:color="000000"/>
            </w:tcBorders>
            <w:noWrap/>
            <w:vAlign w:val="bottom"/>
          </w:tcPr>
          <w:p w14:paraId="0BF3AEFF" w14:textId="1104CB2B"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single" w:sz="4" w:space="0" w:color="auto"/>
              <w:left w:val="nil"/>
              <w:bottom w:val="single" w:sz="4" w:space="0" w:color="000000"/>
              <w:right w:val="single" w:sz="4" w:space="0" w:color="000000"/>
            </w:tcBorders>
            <w:noWrap/>
            <w:vAlign w:val="bottom"/>
          </w:tcPr>
          <w:p w14:paraId="1E8D11A7" w14:textId="7FF2EE6F"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1" w:type="dxa"/>
            <w:tcBorders>
              <w:top w:val="single" w:sz="4" w:space="0" w:color="auto"/>
              <w:left w:val="nil"/>
              <w:bottom w:val="single" w:sz="4" w:space="0" w:color="000000"/>
              <w:right w:val="single" w:sz="4" w:space="0" w:color="000000"/>
            </w:tcBorders>
            <w:noWrap/>
            <w:vAlign w:val="bottom"/>
          </w:tcPr>
          <w:p w14:paraId="24EB032B" w14:textId="25B212E9"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single" w:sz="4" w:space="0" w:color="auto"/>
              <w:left w:val="nil"/>
              <w:bottom w:val="single" w:sz="4" w:space="0" w:color="000000"/>
              <w:right w:val="single" w:sz="4" w:space="0" w:color="000000"/>
            </w:tcBorders>
            <w:noWrap/>
            <w:vAlign w:val="bottom"/>
          </w:tcPr>
          <w:p w14:paraId="66E557BE" w14:textId="3B8C2E6A"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567" w:type="dxa"/>
            <w:tcBorders>
              <w:top w:val="single" w:sz="4" w:space="0" w:color="auto"/>
              <w:left w:val="nil"/>
              <w:bottom w:val="single" w:sz="4" w:space="0" w:color="000000"/>
              <w:right w:val="single" w:sz="4" w:space="0" w:color="000000"/>
            </w:tcBorders>
            <w:noWrap/>
            <w:vAlign w:val="bottom"/>
          </w:tcPr>
          <w:p w14:paraId="07640D09" w14:textId="0BDD7413"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2</w:t>
            </w:r>
          </w:p>
        </w:tc>
        <w:tc>
          <w:tcPr>
            <w:tcW w:w="993" w:type="dxa"/>
            <w:tcBorders>
              <w:top w:val="single" w:sz="4" w:space="0" w:color="auto"/>
              <w:left w:val="nil"/>
              <w:bottom w:val="single" w:sz="4" w:space="0" w:color="000000"/>
              <w:right w:val="single" w:sz="4" w:space="0" w:color="000000"/>
            </w:tcBorders>
            <w:noWrap/>
            <w:vAlign w:val="bottom"/>
          </w:tcPr>
          <w:p w14:paraId="2454D329" w14:textId="49BAAF07"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w:t>
            </w:r>
          </w:p>
        </w:tc>
        <w:tc>
          <w:tcPr>
            <w:tcW w:w="708" w:type="dxa"/>
            <w:tcBorders>
              <w:top w:val="single" w:sz="4" w:space="0" w:color="auto"/>
              <w:left w:val="nil"/>
              <w:bottom w:val="single" w:sz="4" w:space="0" w:color="000000"/>
              <w:right w:val="single" w:sz="4" w:space="0" w:color="000000"/>
            </w:tcBorders>
            <w:noWrap/>
            <w:vAlign w:val="bottom"/>
          </w:tcPr>
          <w:p w14:paraId="65358AE8" w14:textId="19D98D3E"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Dobry </w:t>
            </w:r>
          </w:p>
        </w:tc>
        <w:tc>
          <w:tcPr>
            <w:tcW w:w="1560" w:type="dxa"/>
            <w:tcBorders>
              <w:top w:val="single" w:sz="4" w:space="0" w:color="auto"/>
              <w:left w:val="nil"/>
              <w:bottom w:val="single" w:sz="4" w:space="0" w:color="000000"/>
              <w:right w:val="single" w:sz="4" w:space="0" w:color="000000"/>
            </w:tcBorders>
            <w:noWrap/>
            <w:vAlign w:val="bottom"/>
          </w:tcPr>
          <w:p w14:paraId="521EDD44" w14:textId="4A0C3400"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 wycinki </w:t>
            </w:r>
          </w:p>
        </w:tc>
      </w:tr>
      <w:tr w:rsidR="008E769A" w:rsidRPr="008E769A" w14:paraId="7B25C371" w14:textId="77777777" w:rsidTr="008E769A">
        <w:trPr>
          <w:trHeight w:val="315"/>
        </w:trPr>
        <w:tc>
          <w:tcPr>
            <w:tcW w:w="448" w:type="dxa"/>
            <w:tcBorders>
              <w:top w:val="nil"/>
              <w:left w:val="single" w:sz="4" w:space="0" w:color="auto"/>
              <w:bottom w:val="single" w:sz="4" w:space="0" w:color="auto"/>
              <w:right w:val="single" w:sz="4" w:space="0" w:color="auto"/>
            </w:tcBorders>
            <w:noWrap/>
            <w:vAlign w:val="center"/>
          </w:tcPr>
          <w:p w14:paraId="1AADAC23" w14:textId="5133D1D8"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17</w:t>
            </w:r>
          </w:p>
        </w:tc>
        <w:tc>
          <w:tcPr>
            <w:tcW w:w="1418" w:type="dxa"/>
            <w:tcBorders>
              <w:top w:val="single" w:sz="4" w:space="0" w:color="auto"/>
              <w:left w:val="nil"/>
              <w:bottom w:val="single" w:sz="4" w:space="0" w:color="auto"/>
              <w:right w:val="nil"/>
            </w:tcBorders>
            <w:noWrap/>
            <w:vAlign w:val="bottom"/>
          </w:tcPr>
          <w:p w14:paraId="13B18DE3" w14:textId="4C06303F"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Wiąz syberyjski </w:t>
            </w:r>
          </w:p>
        </w:tc>
        <w:tc>
          <w:tcPr>
            <w:tcW w:w="1276" w:type="dxa"/>
            <w:tcBorders>
              <w:top w:val="nil"/>
              <w:left w:val="single" w:sz="4" w:space="0" w:color="auto"/>
              <w:bottom w:val="single" w:sz="4" w:space="0" w:color="auto"/>
              <w:right w:val="single" w:sz="4" w:space="0" w:color="auto"/>
            </w:tcBorders>
            <w:noWrap/>
            <w:vAlign w:val="center"/>
          </w:tcPr>
          <w:p w14:paraId="1D9D08C5" w14:textId="2475C67E" w:rsidR="008E769A" w:rsidRPr="008E769A" w:rsidRDefault="008E769A" w:rsidP="00C06174">
            <w:pPr>
              <w:spacing w:after="0" w:line="240" w:lineRule="auto"/>
              <w:jc w:val="center"/>
              <w:rPr>
                <w:rFonts w:ascii="Century Gothic" w:eastAsia="Times New Roman" w:hAnsi="Century Gothic" w:cs="Times New Roman"/>
                <w:i/>
                <w:iCs/>
                <w:sz w:val="16"/>
                <w:szCs w:val="16"/>
                <w:lang w:eastAsia="pl-PL"/>
              </w:rPr>
            </w:pPr>
            <w:r w:rsidRPr="008E769A">
              <w:rPr>
                <w:rFonts w:ascii="Century Gothic" w:eastAsia="Times New Roman" w:hAnsi="Century Gothic" w:cs="Times New Roman"/>
                <w:i/>
                <w:iCs/>
                <w:sz w:val="16"/>
                <w:szCs w:val="16"/>
                <w:lang w:eastAsia="pl-PL"/>
              </w:rPr>
              <w:t>Ulmus pumila</w:t>
            </w:r>
          </w:p>
        </w:tc>
        <w:tc>
          <w:tcPr>
            <w:tcW w:w="2170" w:type="dxa"/>
            <w:tcBorders>
              <w:top w:val="single" w:sz="4" w:space="0" w:color="auto"/>
              <w:bottom w:val="single" w:sz="4" w:space="0" w:color="auto"/>
              <w:right w:val="single" w:sz="4" w:space="0" w:color="auto"/>
            </w:tcBorders>
            <w:vAlign w:val="center"/>
          </w:tcPr>
          <w:p w14:paraId="76DC5316" w14:textId="488D060D" w:rsidR="008E769A" w:rsidRPr="008E769A" w:rsidRDefault="008E769A" w:rsidP="008E769A">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146301_1.0032.AR_44.227/8</w:t>
            </w:r>
          </w:p>
        </w:tc>
        <w:tc>
          <w:tcPr>
            <w:tcW w:w="833" w:type="dxa"/>
            <w:tcBorders>
              <w:top w:val="nil"/>
              <w:left w:val="single" w:sz="4" w:space="0" w:color="auto"/>
              <w:bottom w:val="single" w:sz="4" w:space="0" w:color="000000"/>
              <w:right w:val="single" w:sz="4" w:space="0" w:color="000000"/>
            </w:tcBorders>
            <w:noWrap/>
            <w:vAlign w:val="bottom"/>
          </w:tcPr>
          <w:p w14:paraId="2C663619" w14:textId="6F2EF0E4"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15</w:t>
            </w:r>
          </w:p>
        </w:tc>
        <w:tc>
          <w:tcPr>
            <w:tcW w:w="695" w:type="dxa"/>
            <w:tcBorders>
              <w:top w:val="nil"/>
              <w:left w:val="nil"/>
              <w:bottom w:val="single" w:sz="4" w:space="0" w:color="000000"/>
              <w:right w:val="single" w:sz="4" w:space="0" w:color="000000"/>
            </w:tcBorders>
            <w:vAlign w:val="bottom"/>
          </w:tcPr>
          <w:p w14:paraId="68363053" w14:textId="75146BBE"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w:t>
            </w:r>
          </w:p>
        </w:tc>
        <w:tc>
          <w:tcPr>
            <w:tcW w:w="756" w:type="dxa"/>
            <w:tcBorders>
              <w:top w:val="nil"/>
              <w:left w:val="nil"/>
              <w:bottom w:val="single" w:sz="4" w:space="0" w:color="000000"/>
              <w:right w:val="single" w:sz="4" w:space="0" w:color="000000"/>
            </w:tcBorders>
            <w:noWrap/>
            <w:vAlign w:val="bottom"/>
          </w:tcPr>
          <w:p w14:paraId="01E8D8CA" w14:textId="2B766112"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10</w:t>
            </w:r>
          </w:p>
        </w:tc>
        <w:tc>
          <w:tcPr>
            <w:tcW w:w="736" w:type="dxa"/>
            <w:tcBorders>
              <w:top w:val="nil"/>
              <w:left w:val="nil"/>
              <w:bottom w:val="single" w:sz="4" w:space="0" w:color="000000"/>
              <w:right w:val="single" w:sz="4" w:space="0" w:color="000000"/>
            </w:tcBorders>
            <w:noWrap/>
            <w:vAlign w:val="bottom"/>
          </w:tcPr>
          <w:p w14:paraId="5CD181CA" w14:textId="7776AB8E"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0" w:type="dxa"/>
            <w:tcBorders>
              <w:top w:val="nil"/>
              <w:left w:val="nil"/>
              <w:bottom w:val="single" w:sz="4" w:space="0" w:color="000000"/>
              <w:right w:val="single" w:sz="4" w:space="0" w:color="000000"/>
            </w:tcBorders>
            <w:noWrap/>
            <w:vAlign w:val="bottom"/>
          </w:tcPr>
          <w:p w14:paraId="6C6D1C5E" w14:textId="1EA05362"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nil"/>
              <w:left w:val="nil"/>
              <w:bottom w:val="single" w:sz="4" w:space="0" w:color="000000"/>
              <w:right w:val="single" w:sz="4" w:space="0" w:color="000000"/>
            </w:tcBorders>
            <w:noWrap/>
            <w:vAlign w:val="bottom"/>
          </w:tcPr>
          <w:p w14:paraId="30E627E7" w14:textId="07ABA68E"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1" w:type="dxa"/>
            <w:tcBorders>
              <w:top w:val="nil"/>
              <w:left w:val="nil"/>
              <w:bottom w:val="single" w:sz="4" w:space="0" w:color="000000"/>
              <w:right w:val="single" w:sz="4" w:space="0" w:color="000000"/>
            </w:tcBorders>
            <w:noWrap/>
            <w:vAlign w:val="bottom"/>
          </w:tcPr>
          <w:p w14:paraId="0895962C" w14:textId="5F2141CB"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nil"/>
              <w:left w:val="nil"/>
              <w:bottom w:val="single" w:sz="4" w:space="0" w:color="000000"/>
              <w:right w:val="single" w:sz="4" w:space="0" w:color="000000"/>
            </w:tcBorders>
            <w:noWrap/>
            <w:vAlign w:val="bottom"/>
          </w:tcPr>
          <w:p w14:paraId="6DAED3DF" w14:textId="19E5E908"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567" w:type="dxa"/>
            <w:tcBorders>
              <w:top w:val="nil"/>
              <w:left w:val="nil"/>
              <w:bottom w:val="single" w:sz="4" w:space="0" w:color="000000"/>
              <w:right w:val="single" w:sz="4" w:space="0" w:color="000000"/>
            </w:tcBorders>
            <w:noWrap/>
            <w:vAlign w:val="bottom"/>
          </w:tcPr>
          <w:p w14:paraId="67031390" w14:textId="24299B0B"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3</w:t>
            </w:r>
          </w:p>
        </w:tc>
        <w:tc>
          <w:tcPr>
            <w:tcW w:w="993" w:type="dxa"/>
            <w:tcBorders>
              <w:top w:val="nil"/>
              <w:left w:val="nil"/>
              <w:bottom w:val="single" w:sz="4" w:space="0" w:color="000000"/>
              <w:right w:val="single" w:sz="4" w:space="0" w:color="000000"/>
            </w:tcBorders>
            <w:noWrap/>
            <w:vAlign w:val="bottom"/>
          </w:tcPr>
          <w:p w14:paraId="7C125765" w14:textId="6B2DC53E"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w:t>
            </w:r>
          </w:p>
        </w:tc>
        <w:tc>
          <w:tcPr>
            <w:tcW w:w="708" w:type="dxa"/>
            <w:tcBorders>
              <w:top w:val="nil"/>
              <w:left w:val="nil"/>
              <w:bottom w:val="single" w:sz="4" w:space="0" w:color="000000"/>
              <w:right w:val="single" w:sz="4" w:space="0" w:color="000000"/>
            </w:tcBorders>
            <w:noWrap/>
            <w:vAlign w:val="bottom"/>
          </w:tcPr>
          <w:p w14:paraId="66AFC6F5" w14:textId="55F4C9F7"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Dobry </w:t>
            </w:r>
          </w:p>
        </w:tc>
        <w:tc>
          <w:tcPr>
            <w:tcW w:w="1560" w:type="dxa"/>
            <w:tcBorders>
              <w:top w:val="nil"/>
              <w:left w:val="nil"/>
              <w:bottom w:val="single" w:sz="4" w:space="0" w:color="000000"/>
              <w:right w:val="single" w:sz="4" w:space="0" w:color="000000"/>
            </w:tcBorders>
            <w:noWrap/>
            <w:vAlign w:val="bottom"/>
          </w:tcPr>
          <w:p w14:paraId="00709C38" w14:textId="2AF4FF0B"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 wycinki </w:t>
            </w:r>
          </w:p>
        </w:tc>
      </w:tr>
      <w:tr w:rsidR="008E769A" w:rsidRPr="008E769A" w14:paraId="7F51897F" w14:textId="77777777" w:rsidTr="008E769A">
        <w:trPr>
          <w:trHeight w:val="315"/>
        </w:trPr>
        <w:tc>
          <w:tcPr>
            <w:tcW w:w="448" w:type="dxa"/>
            <w:tcBorders>
              <w:top w:val="nil"/>
              <w:left w:val="single" w:sz="4" w:space="0" w:color="auto"/>
              <w:bottom w:val="single" w:sz="4" w:space="0" w:color="auto"/>
              <w:right w:val="single" w:sz="4" w:space="0" w:color="auto"/>
            </w:tcBorders>
            <w:noWrap/>
            <w:vAlign w:val="center"/>
          </w:tcPr>
          <w:p w14:paraId="1BA86A8F" w14:textId="7614B9A1"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21</w:t>
            </w:r>
          </w:p>
        </w:tc>
        <w:tc>
          <w:tcPr>
            <w:tcW w:w="1418" w:type="dxa"/>
            <w:tcBorders>
              <w:top w:val="single" w:sz="4" w:space="0" w:color="auto"/>
              <w:left w:val="nil"/>
              <w:bottom w:val="single" w:sz="4" w:space="0" w:color="auto"/>
              <w:right w:val="nil"/>
            </w:tcBorders>
            <w:noWrap/>
            <w:vAlign w:val="bottom"/>
          </w:tcPr>
          <w:p w14:paraId="270CC093" w14:textId="1422564B"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Klon jesionolistny </w:t>
            </w:r>
          </w:p>
        </w:tc>
        <w:tc>
          <w:tcPr>
            <w:tcW w:w="1276" w:type="dxa"/>
            <w:tcBorders>
              <w:top w:val="nil"/>
              <w:left w:val="single" w:sz="4" w:space="0" w:color="auto"/>
              <w:bottom w:val="single" w:sz="4" w:space="0" w:color="auto"/>
              <w:right w:val="single" w:sz="4" w:space="0" w:color="auto"/>
            </w:tcBorders>
            <w:noWrap/>
            <w:vAlign w:val="center"/>
          </w:tcPr>
          <w:p w14:paraId="2F448BF7" w14:textId="04553804" w:rsidR="008E769A" w:rsidRPr="008E769A" w:rsidRDefault="008E769A" w:rsidP="00C06174">
            <w:pPr>
              <w:spacing w:after="0" w:line="240" w:lineRule="auto"/>
              <w:jc w:val="center"/>
              <w:rPr>
                <w:rFonts w:ascii="Century Gothic" w:eastAsia="Times New Roman" w:hAnsi="Century Gothic" w:cs="Times New Roman"/>
                <w:i/>
                <w:iCs/>
                <w:sz w:val="16"/>
                <w:szCs w:val="16"/>
                <w:lang w:eastAsia="pl-PL"/>
              </w:rPr>
            </w:pPr>
            <w:r w:rsidRPr="008E769A">
              <w:rPr>
                <w:rFonts w:ascii="Century Gothic" w:eastAsia="Times New Roman" w:hAnsi="Century Gothic" w:cs="Times New Roman"/>
                <w:i/>
                <w:iCs/>
                <w:color w:val="202122"/>
                <w:sz w:val="16"/>
                <w:szCs w:val="16"/>
                <w:lang w:eastAsia="pl-PL"/>
              </w:rPr>
              <w:t>Acer negundo</w:t>
            </w:r>
          </w:p>
        </w:tc>
        <w:tc>
          <w:tcPr>
            <w:tcW w:w="2170" w:type="dxa"/>
            <w:tcBorders>
              <w:top w:val="single" w:sz="4" w:space="0" w:color="auto"/>
              <w:bottom w:val="single" w:sz="4" w:space="0" w:color="auto"/>
              <w:right w:val="single" w:sz="4" w:space="0" w:color="auto"/>
            </w:tcBorders>
            <w:vAlign w:val="center"/>
          </w:tcPr>
          <w:p w14:paraId="41DFF5B1" w14:textId="652E0234" w:rsidR="008E769A" w:rsidRPr="008E769A" w:rsidRDefault="008E769A" w:rsidP="008E769A">
            <w:pPr>
              <w:spacing w:after="0" w:line="240" w:lineRule="auto"/>
              <w:jc w:val="center"/>
              <w:rPr>
                <w:rFonts w:ascii="Century Gothic" w:eastAsia="Times New Roman" w:hAnsi="Century Gothic" w:cs="Times New Roman"/>
                <w:color w:val="000000"/>
                <w:sz w:val="16"/>
                <w:szCs w:val="16"/>
                <w:lang w:eastAsia="pl-PL"/>
              </w:rPr>
            </w:pPr>
            <w:r w:rsidRPr="00374E35">
              <w:rPr>
                <w:rFonts w:ascii="Century Gothic" w:eastAsia="Times New Roman" w:hAnsi="Century Gothic" w:cs="Times New Roman"/>
                <w:color w:val="000000"/>
                <w:sz w:val="16"/>
                <w:szCs w:val="16"/>
                <w:lang w:eastAsia="pl-PL"/>
              </w:rPr>
              <w:t>146301_1.0032.AR_44.227/8</w:t>
            </w:r>
          </w:p>
        </w:tc>
        <w:tc>
          <w:tcPr>
            <w:tcW w:w="833" w:type="dxa"/>
            <w:tcBorders>
              <w:top w:val="nil"/>
              <w:left w:val="single" w:sz="4" w:space="0" w:color="auto"/>
              <w:bottom w:val="single" w:sz="4" w:space="0" w:color="000000"/>
              <w:right w:val="single" w:sz="4" w:space="0" w:color="000000"/>
            </w:tcBorders>
            <w:noWrap/>
            <w:vAlign w:val="center"/>
          </w:tcPr>
          <w:p w14:paraId="73BA3DEC" w14:textId="7D6C615C"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40</w:t>
            </w:r>
          </w:p>
        </w:tc>
        <w:tc>
          <w:tcPr>
            <w:tcW w:w="695" w:type="dxa"/>
            <w:tcBorders>
              <w:top w:val="nil"/>
              <w:left w:val="nil"/>
              <w:bottom w:val="single" w:sz="4" w:space="0" w:color="000000"/>
              <w:right w:val="single" w:sz="4" w:space="0" w:color="000000"/>
            </w:tcBorders>
            <w:vAlign w:val="bottom"/>
          </w:tcPr>
          <w:p w14:paraId="4AE6739B" w14:textId="03571B93"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w:t>
            </w:r>
          </w:p>
        </w:tc>
        <w:tc>
          <w:tcPr>
            <w:tcW w:w="756" w:type="dxa"/>
            <w:tcBorders>
              <w:top w:val="nil"/>
              <w:left w:val="nil"/>
              <w:bottom w:val="single" w:sz="4" w:space="0" w:color="000000"/>
              <w:right w:val="single" w:sz="4" w:space="0" w:color="000000"/>
            </w:tcBorders>
            <w:noWrap/>
            <w:vAlign w:val="center"/>
          </w:tcPr>
          <w:p w14:paraId="05EDD84E" w14:textId="3FC9865B"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35</w:t>
            </w:r>
          </w:p>
        </w:tc>
        <w:tc>
          <w:tcPr>
            <w:tcW w:w="736" w:type="dxa"/>
            <w:tcBorders>
              <w:top w:val="nil"/>
              <w:left w:val="nil"/>
              <w:bottom w:val="single" w:sz="4" w:space="0" w:color="000000"/>
              <w:right w:val="single" w:sz="4" w:space="0" w:color="000000"/>
            </w:tcBorders>
            <w:noWrap/>
            <w:vAlign w:val="bottom"/>
          </w:tcPr>
          <w:p w14:paraId="108FD765" w14:textId="3134347D"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0" w:type="dxa"/>
            <w:tcBorders>
              <w:top w:val="nil"/>
              <w:left w:val="nil"/>
              <w:bottom w:val="single" w:sz="4" w:space="0" w:color="000000"/>
              <w:right w:val="single" w:sz="4" w:space="0" w:color="000000"/>
            </w:tcBorders>
            <w:noWrap/>
            <w:vAlign w:val="bottom"/>
          </w:tcPr>
          <w:p w14:paraId="7946F3DD" w14:textId="3ACE7AAC"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nil"/>
              <w:left w:val="nil"/>
              <w:bottom w:val="single" w:sz="4" w:space="0" w:color="000000"/>
              <w:right w:val="single" w:sz="4" w:space="0" w:color="000000"/>
            </w:tcBorders>
            <w:noWrap/>
            <w:vAlign w:val="bottom"/>
          </w:tcPr>
          <w:p w14:paraId="32064BA3" w14:textId="1E44FB78"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1" w:type="dxa"/>
            <w:tcBorders>
              <w:top w:val="nil"/>
              <w:left w:val="nil"/>
              <w:bottom w:val="single" w:sz="4" w:space="0" w:color="000000"/>
              <w:right w:val="single" w:sz="4" w:space="0" w:color="000000"/>
            </w:tcBorders>
            <w:noWrap/>
            <w:vAlign w:val="bottom"/>
          </w:tcPr>
          <w:p w14:paraId="36908ADA" w14:textId="576FDC0C"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nil"/>
              <w:left w:val="nil"/>
              <w:bottom w:val="single" w:sz="4" w:space="0" w:color="000000"/>
              <w:right w:val="single" w:sz="4" w:space="0" w:color="000000"/>
            </w:tcBorders>
            <w:noWrap/>
            <w:vAlign w:val="bottom"/>
          </w:tcPr>
          <w:p w14:paraId="622B907B" w14:textId="79598DB3"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567" w:type="dxa"/>
            <w:tcBorders>
              <w:top w:val="nil"/>
              <w:left w:val="nil"/>
              <w:bottom w:val="single" w:sz="4" w:space="0" w:color="000000"/>
              <w:right w:val="single" w:sz="4" w:space="0" w:color="000000"/>
            </w:tcBorders>
            <w:noWrap/>
            <w:vAlign w:val="center"/>
          </w:tcPr>
          <w:p w14:paraId="3C529CDE" w14:textId="7B9E07F5"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5</w:t>
            </w:r>
          </w:p>
        </w:tc>
        <w:tc>
          <w:tcPr>
            <w:tcW w:w="993" w:type="dxa"/>
            <w:tcBorders>
              <w:top w:val="nil"/>
              <w:left w:val="nil"/>
              <w:bottom w:val="single" w:sz="4" w:space="0" w:color="000000"/>
              <w:right w:val="single" w:sz="4" w:space="0" w:color="000000"/>
            </w:tcBorders>
            <w:noWrap/>
            <w:vAlign w:val="center"/>
          </w:tcPr>
          <w:p w14:paraId="4858D6DA" w14:textId="78A42CA0"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2</w:t>
            </w:r>
          </w:p>
        </w:tc>
        <w:tc>
          <w:tcPr>
            <w:tcW w:w="708" w:type="dxa"/>
            <w:tcBorders>
              <w:top w:val="nil"/>
              <w:left w:val="nil"/>
              <w:bottom w:val="single" w:sz="4" w:space="0" w:color="000000"/>
              <w:right w:val="single" w:sz="4" w:space="0" w:color="000000"/>
            </w:tcBorders>
            <w:noWrap/>
            <w:vAlign w:val="center"/>
          </w:tcPr>
          <w:p w14:paraId="133739BF" w14:textId="4D50E23F"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Dobry </w:t>
            </w:r>
          </w:p>
        </w:tc>
        <w:tc>
          <w:tcPr>
            <w:tcW w:w="1560" w:type="dxa"/>
            <w:tcBorders>
              <w:top w:val="nil"/>
              <w:left w:val="nil"/>
              <w:bottom w:val="single" w:sz="4" w:space="0" w:color="000000"/>
              <w:right w:val="single" w:sz="4" w:space="0" w:color="000000"/>
            </w:tcBorders>
            <w:noWrap/>
            <w:vAlign w:val="center"/>
          </w:tcPr>
          <w:p w14:paraId="48AF11FA" w14:textId="330468EC"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 wycinki </w:t>
            </w:r>
          </w:p>
        </w:tc>
      </w:tr>
      <w:tr w:rsidR="008E769A" w:rsidRPr="008E769A" w14:paraId="534A2334" w14:textId="77777777" w:rsidTr="008E769A">
        <w:trPr>
          <w:trHeight w:val="315"/>
        </w:trPr>
        <w:tc>
          <w:tcPr>
            <w:tcW w:w="448" w:type="dxa"/>
            <w:tcBorders>
              <w:top w:val="nil"/>
              <w:left w:val="single" w:sz="4" w:space="0" w:color="auto"/>
              <w:bottom w:val="single" w:sz="4" w:space="0" w:color="auto"/>
              <w:right w:val="single" w:sz="4" w:space="0" w:color="auto"/>
            </w:tcBorders>
            <w:noWrap/>
            <w:vAlign w:val="center"/>
          </w:tcPr>
          <w:p w14:paraId="5F56DC3D" w14:textId="5E3576A1"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23</w:t>
            </w:r>
          </w:p>
        </w:tc>
        <w:tc>
          <w:tcPr>
            <w:tcW w:w="1418" w:type="dxa"/>
            <w:tcBorders>
              <w:top w:val="single" w:sz="4" w:space="0" w:color="auto"/>
              <w:left w:val="nil"/>
              <w:bottom w:val="single" w:sz="4" w:space="0" w:color="auto"/>
              <w:right w:val="nil"/>
            </w:tcBorders>
            <w:noWrap/>
            <w:vAlign w:val="center"/>
          </w:tcPr>
          <w:p w14:paraId="224BFA7C" w14:textId="4414D82D"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Jarząb szwedzki </w:t>
            </w:r>
          </w:p>
        </w:tc>
        <w:tc>
          <w:tcPr>
            <w:tcW w:w="1276" w:type="dxa"/>
            <w:tcBorders>
              <w:top w:val="nil"/>
              <w:left w:val="single" w:sz="4" w:space="0" w:color="auto"/>
              <w:bottom w:val="single" w:sz="4" w:space="0" w:color="auto"/>
              <w:right w:val="single" w:sz="4" w:space="0" w:color="auto"/>
            </w:tcBorders>
            <w:noWrap/>
            <w:vAlign w:val="center"/>
          </w:tcPr>
          <w:p w14:paraId="57D53738" w14:textId="6EB62072" w:rsidR="008E769A" w:rsidRPr="008E769A" w:rsidRDefault="008E769A" w:rsidP="00C06174">
            <w:pPr>
              <w:spacing w:after="0" w:line="240" w:lineRule="auto"/>
              <w:jc w:val="center"/>
              <w:rPr>
                <w:rFonts w:ascii="Century Gothic" w:eastAsia="Times New Roman" w:hAnsi="Century Gothic" w:cs="Times New Roman"/>
                <w:i/>
                <w:iCs/>
                <w:color w:val="202122"/>
                <w:sz w:val="16"/>
                <w:szCs w:val="16"/>
                <w:lang w:eastAsia="pl-PL"/>
              </w:rPr>
            </w:pPr>
            <w:r w:rsidRPr="008E769A">
              <w:rPr>
                <w:rFonts w:ascii="Century Gothic" w:eastAsia="Times New Roman" w:hAnsi="Century Gothic" w:cs="Times New Roman"/>
                <w:i/>
                <w:iCs/>
                <w:sz w:val="16"/>
                <w:szCs w:val="16"/>
                <w:lang w:eastAsia="pl-PL"/>
              </w:rPr>
              <w:t>Sorbus intermedia</w:t>
            </w:r>
          </w:p>
        </w:tc>
        <w:tc>
          <w:tcPr>
            <w:tcW w:w="2170" w:type="dxa"/>
            <w:tcBorders>
              <w:top w:val="single" w:sz="4" w:space="0" w:color="auto"/>
              <w:bottom w:val="single" w:sz="4" w:space="0" w:color="auto"/>
              <w:right w:val="single" w:sz="4" w:space="0" w:color="auto"/>
            </w:tcBorders>
            <w:vAlign w:val="center"/>
          </w:tcPr>
          <w:p w14:paraId="2AD74515" w14:textId="50EB9518" w:rsidR="008E769A" w:rsidRPr="008E769A" w:rsidRDefault="008E769A" w:rsidP="008E769A">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146301_1.0032.AR_44.224</w:t>
            </w:r>
          </w:p>
        </w:tc>
        <w:tc>
          <w:tcPr>
            <w:tcW w:w="833" w:type="dxa"/>
            <w:tcBorders>
              <w:top w:val="nil"/>
              <w:left w:val="single" w:sz="4" w:space="0" w:color="auto"/>
              <w:bottom w:val="single" w:sz="4" w:space="0" w:color="000000"/>
              <w:right w:val="single" w:sz="4" w:space="0" w:color="000000"/>
            </w:tcBorders>
            <w:noWrap/>
            <w:vAlign w:val="bottom"/>
          </w:tcPr>
          <w:p w14:paraId="29B446D2" w14:textId="47E15719"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25</w:t>
            </w:r>
          </w:p>
        </w:tc>
        <w:tc>
          <w:tcPr>
            <w:tcW w:w="695" w:type="dxa"/>
            <w:tcBorders>
              <w:top w:val="nil"/>
              <w:left w:val="nil"/>
              <w:bottom w:val="single" w:sz="4" w:space="0" w:color="000000"/>
              <w:right w:val="single" w:sz="4" w:space="0" w:color="000000"/>
            </w:tcBorders>
            <w:vAlign w:val="bottom"/>
          </w:tcPr>
          <w:p w14:paraId="040DBA36" w14:textId="2A3A74E9"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w:t>
            </w:r>
          </w:p>
        </w:tc>
        <w:tc>
          <w:tcPr>
            <w:tcW w:w="756" w:type="dxa"/>
            <w:tcBorders>
              <w:top w:val="nil"/>
              <w:left w:val="nil"/>
              <w:bottom w:val="single" w:sz="4" w:space="0" w:color="000000"/>
              <w:right w:val="single" w:sz="4" w:space="0" w:color="000000"/>
            </w:tcBorders>
            <w:noWrap/>
            <w:vAlign w:val="bottom"/>
          </w:tcPr>
          <w:p w14:paraId="1DAD6DE1" w14:textId="1FA3E869"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20</w:t>
            </w:r>
          </w:p>
        </w:tc>
        <w:tc>
          <w:tcPr>
            <w:tcW w:w="736" w:type="dxa"/>
            <w:tcBorders>
              <w:top w:val="nil"/>
              <w:left w:val="nil"/>
              <w:bottom w:val="single" w:sz="4" w:space="0" w:color="000000"/>
              <w:right w:val="single" w:sz="4" w:space="0" w:color="000000"/>
            </w:tcBorders>
            <w:noWrap/>
            <w:vAlign w:val="bottom"/>
          </w:tcPr>
          <w:p w14:paraId="215D166C" w14:textId="6E17CED8"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0" w:type="dxa"/>
            <w:tcBorders>
              <w:top w:val="nil"/>
              <w:left w:val="nil"/>
              <w:bottom w:val="single" w:sz="4" w:space="0" w:color="000000"/>
              <w:right w:val="single" w:sz="4" w:space="0" w:color="000000"/>
            </w:tcBorders>
            <w:noWrap/>
            <w:vAlign w:val="bottom"/>
          </w:tcPr>
          <w:p w14:paraId="0B32043B" w14:textId="22673858"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nil"/>
              <w:left w:val="nil"/>
              <w:bottom w:val="single" w:sz="4" w:space="0" w:color="000000"/>
              <w:right w:val="single" w:sz="4" w:space="0" w:color="000000"/>
            </w:tcBorders>
            <w:noWrap/>
            <w:vAlign w:val="bottom"/>
          </w:tcPr>
          <w:p w14:paraId="18D8FA7E" w14:textId="6CE955D1"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851" w:type="dxa"/>
            <w:tcBorders>
              <w:top w:val="nil"/>
              <w:left w:val="nil"/>
              <w:bottom w:val="single" w:sz="4" w:space="0" w:color="000000"/>
              <w:right w:val="single" w:sz="4" w:space="0" w:color="000000"/>
            </w:tcBorders>
            <w:noWrap/>
            <w:vAlign w:val="bottom"/>
          </w:tcPr>
          <w:p w14:paraId="570E69F2" w14:textId="4E8E2890"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736" w:type="dxa"/>
            <w:tcBorders>
              <w:top w:val="nil"/>
              <w:left w:val="nil"/>
              <w:bottom w:val="single" w:sz="4" w:space="0" w:color="000000"/>
              <w:right w:val="single" w:sz="4" w:space="0" w:color="000000"/>
            </w:tcBorders>
            <w:noWrap/>
            <w:vAlign w:val="bottom"/>
          </w:tcPr>
          <w:p w14:paraId="5F034F44" w14:textId="3EB6FD0C"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0</w:t>
            </w:r>
          </w:p>
        </w:tc>
        <w:tc>
          <w:tcPr>
            <w:tcW w:w="567" w:type="dxa"/>
            <w:tcBorders>
              <w:top w:val="nil"/>
              <w:left w:val="nil"/>
              <w:bottom w:val="single" w:sz="4" w:space="0" w:color="000000"/>
              <w:right w:val="single" w:sz="4" w:space="0" w:color="000000"/>
            </w:tcBorders>
            <w:noWrap/>
            <w:vAlign w:val="bottom"/>
          </w:tcPr>
          <w:p w14:paraId="1D04C231" w14:textId="0D167BF2"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10</w:t>
            </w:r>
          </w:p>
        </w:tc>
        <w:tc>
          <w:tcPr>
            <w:tcW w:w="993" w:type="dxa"/>
            <w:tcBorders>
              <w:top w:val="nil"/>
              <w:left w:val="nil"/>
              <w:bottom w:val="single" w:sz="4" w:space="0" w:color="000000"/>
              <w:right w:val="single" w:sz="4" w:space="0" w:color="000000"/>
            </w:tcBorders>
            <w:noWrap/>
            <w:vAlign w:val="bottom"/>
          </w:tcPr>
          <w:p w14:paraId="5A9A8726" w14:textId="329DAA70"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3</w:t>
            </w:r>
          </w:p>
        </w:tc>
        <w:tc>
          <w:tcPr>
            <w:tcW w:w="708" w:type="dxa"/>
            <w:tcBorders>
              <w:top w:val="nil"/>
              <w:left w:val="nil"/>
              <w:bottom w:val="single" w:sz="4" w:space="0" w:color="000000"/>
              <w:right w:val="single" w:sz="4" w:space="0" w:color="000000"/>
            </w:tcBorders>
            <w:noWrap/>
            <w:vAlign w:val="bottom"/>
          </w:tcPr>
          <w:p w14:paraId="753FA33B" w14:textId="65A05504"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Dobry </w:t>
            </w:r>
          </w:p>
        </w:tc>
        <w:tc>
          <w:tcPr>
            <w:tcW w:w="1560" w:type="dxa"/>
            <w:tcBorders>
              <w:top w:val="nil"/>
              <w:left w:val="nil"/>
              <w:bottom w:val="single" w:sz="4" w:space="0" w:color="000000"/>
              <w:right w:val="single" w:sz="4" w:space="0" w:color="000000"/>
            </w:tcBorders>
            <w:noWrap/>
            <w:vAlign w:val="bottom"/>
          </w:tcPr>
          <w:p w14:paraId="2565F3E3" w14:textId="52EA5B7C" w:rsidR="008E769A" w:rsidRPr="008E769A" w:rsidRDefault="008E769A" w:rsidP="00C06174">
            <w:pPr>
              <w:spacing w:after="0" w:line="240" w:lineRule="auto"/>
              <w:jc w:val="center"/>
              <w:rPr>
                <w:rFonts w:ascii="Century Gothic" w:eastAsia="Times New Roman" w:hAnsi="Century Gothic" w:cs="Times New Roman"/>
                <w:color w:val="000000"/>
                <w:sz w:val="16"/>
                <w:szCs w:val="16"/>
                <w:lang w:eastAsia="pl-PL"/>
              </w:rPr>
            </w:pPr>
            <w:r w:rsidRPr="008E769A">
              <w:rPr>
                <w:rFonts w:ascii="Century Gothic" w:eastAsia="Times New Roman" w:hAnsi="Century Gothic" w:cs="Times New Roman"/>
                <w:color w:val="000000"/>
                <w:sz w:val="16"/>
                <w:szCs w:val="16"/>
                <w:lang w:eastAsia="pl-PL"/>
              </w:rPr>
              <w:t xml:space="preserve">Do wycinki  </w:t>
            </w:r>
          </w:p>
        </w:tc>
      </w:tr>
    </w:tbl>
    <w:p w14:paraId="6AC0312C" w14:textId="77777777" w:rsidR="003E0B44" w:rsidRPr="008E769A" w:rsidRDefault="003E0B44" w:rsidP="003E0B44">
      <w:pPr>
        <w:rPr>
          <w:sz w:val="16"/>
          <w:szCs w:val="16"/>
        </w:rPr>
      </w:pPr>
    </w:p>
    <w:p w14:paraId="388F1527" w14:textId="5C06FE15" w:rsidR="008F6560" w:rsidRPr="008F6560" w:rsidRDefault="00587327" w:rsidP="00800A5A">
      <w:r>
        <w:rPr>
          <w:rFonts w:ascii="Century Gothic" w:hAnsi="Century Gothic"/>
        </w:rPr>
        <w:br w:type="page"/>
      </w:r>
    </w:p>
    <w:p w14:paraId="41BEB90B" w14:textId="77777777" w:rsidR="00800A5A" w:rsidRDefault="00800A5A">
      <w:pPr>
        <w:rPr>
          <w:rFonts w:ascii="Century Gothic" w:hAnsi="Century Gothic"/>
        </w:rPr>
        <w:sectPr w:rsidR="00800A5A" w:rsidSect="00800A5A">
          <w:pgSz w:w="16838" w:h="11906" w:orient="landscape"/>
          <w:pgMar w:top="851" w:right="992" w:bottom="1418" w:left="1418" w:header="709" w:footer="431"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28F83F9" w14:textId="34D84154" w:rsidR="002B1DFC" w:rsidRDefault="002B1DFC">
      <w:pPr>
        <w:rPr>
          <w:rFonts w:ascii="Century Gothic" w:hAnsi="Century Gothic"/>
        </w:rPr>
      </w:pPr>
    </w:p>
    <w:p w14:paraId="06F62731" w14:textId="74D8E0BC" w:rsidR="00042B5D" w:rsidRPr="001407B5" w:rsidRDefault="002C7B5B" w:rsidP="00042B5D">
      <w:pPr>
        <w:pStyle w:val="Nagwek1"/>
        <w:rPr>
          <w:rFonts w:ascii="Century Gothic" w:hAnsi="Century Gothic"/>
        </w:rPr>
      </w:pPr>
      <w:bookmarkStart w:id="14" w:name="_Toc176342052"/>
      <w:r>
        <w:rPr>
          <w:rFonts w:ascii="Century Gothic" w:hAnsi="Century Gothic"/>
        </w:rPr>
        <w:t>6</w:t>
      </w:r>
      <w:r w:rsidR="00042B5D" w:rsidRPr="001407B5">
        <w:rPr>
          <w:rFonts w:ascii="Century Gothic" w:hAnsi="Century Gothic"/>
        </w:rPr>
        <w:t xml:space="preserve">. </w:t>
      </w:r>
      <w:bookmarkEnd w:id="14"/>
      <w:r w:rsidR="008F10BC" w:rsidRPr="001407B5">
        <w:rPr>
          <w:rFonts w:ascii="Century Gothic" w:hAnsi="Century Gothic"/>
        </w:rPr>
        <w:t>Usunięcie drzew i krzewów</w:t>
      </w:r>
    </w:p>
    <w:p w14:paraId="17B99C63" w14:textId="77777777" w:rsidR="00EE070F" w:rsidRPr="001407B5" w:rsidRDefault="00EE070F" w:rsidP="00EE070F">
      <w:pPr>
        <w:rPr>
          <w:rFonts w:ascii="Century Gothic" w:hAnsi="Century Gothic"/>
          <w:sz w:val="10"/>
          <w:szCs w:val="10"/>
        </w:rPr>
      </w:pPr>
    </w:p>
    <w:p w14:paraId="7E0BF0E8" w14:textId="6A611876" w:rsidR="001F101F" w:rsidRPr="001407B5" w:rsidRDefault="00E71C5B" w:rsidP="00EE070F">
      <w:pPr>
        <w:jc w:val="both"/>
        <w:rPr>
          <w:rFonts w:ascii="Century Gothic" w:hAnsi="Century Gothic" w:cs="Tahoma"/>
          <w:sz w:val="20"/>
          <w:szCs w:val="20"/>
        </w:rPr>
      </w:pPr>
      <w:r>
        <w:rPr>
          <w:rFonts w:ascii="Aptos Display" w:eastAsia="Calibri" w:hAnsi="Aptos Display" w:cs="Tahoma"/>
        </w:rPr>
        <w:t xml:space="preserve">   </w:t>
      </w:r>
      <w:r w:rsidR="00527F9E" w:rsidRPr="00527F9E">
        <w:rPr>
          <w:rFonts w:ascii="Aptos Display" w:eastAsia="Calibri" w:hAnsi="Aptos Display" w:cs="Tahoma"/>
        </w:rPr>
        <w:t xml:space="preserve"> </w:t>
      </w:r>
      <w:r w:rsidR="00527F9E" w:rsidRPr="00527F9E">
        <w:rPr>
          <w:rFonts w:ascii="Century Gothic" w:hAnsi="Century Gothic" w:cs="Tahoma"/>
          <w:sz w:val="20"/>
          <w:szCs w:val="20"/>
        </w:rPr>
        <w:t>Do wycięcia kwalifikuje się</w:t>
      </w:r>
      <w:r w:rsidR="00800A5A">
        <w:rPr>
          <w:rFonts w:ascii="Century Gothic" w:hAnsi="Century Gothic" w:cs="Tahoma"/>
          <w:sz w:val="20"/>
          <w:szCs w:val="20"/>
        </w:rPr>
        <w:t xml:space="preserve"> </w:t>
      </w:r>
      <w:r w:rsidR="00C06174">
        <w:rPr>
          <w:rFonts w:ascii="Century Gothic" w:hAnsi="Century Gothic" w:cs="Tahoma"/>
          <w:sz w:val="20"/>
          <w:szCs w:val="20"/>
        </w:rPr>
        <w:t>4</w:t>
      </w:r>
      <w:r w:rsidR="003E0B44">
        <w:rPr>
          <w:rFonts w:ascii="Century Gothic" w:hAnsi="Century Gothic" w:cs="Tahoma"/>
          <w:sz w:val="20"/>
          <w:szCs w:val="20"/>
        </w:rPr>
        <w:t xml:space="preserve"> </w:t>
      </w:r>
      <w:r w:rsidR="00527F9E" w:rsidRPr="00527F9E">
        <w:rPr>
          <w:rFonts w:ascii="Century Gothic" w:hAnsi="Century Gothic" w:cs="Tahoma"/>
          <w:sz w:val="20"/>
          <w:szCs w:val="20"/>
        </w:rPr>
        <w:t xml:space="preserve">egzemplarz </w:t>
      </w:r>
      <w:r w:rsidR="003E0B44">
        <w:rPr>
          <w:rFonts w:ascii="Century Gothic" w:hAnsi="Century Gothic" w:cs="Tahoma"/>
          <w:sz w:val="20"/>
          <w:szCs w:val="20"/>
        </w:rPr>
        <w:t>drzew</w:t>
      </w:r>
      <w:r w:rsidR="00527F9E" w:rsidRPr="00527F9E">
        <w:rPr>
          <w:rFonts w:ascii="Century Gothic" w:hAnsi="Century Gothic" w:cs="Tahoma"/>
          <w:sz w:val="20"/>
          <w:szCs w:val="20"/>
        </w:rPr>
        <w:t>, oznaczony w załączonej tabeli inwentaryzacyjnej (zgodnie z mapą inwentaryzacyjną</w:t>
      </w:r>
      <w:r w:rsidR="00527F9E">
        <w:rPr>
          <w:rFonts w:ascii="Century Gothic" w:hAnsi="Century Gothic" w:cs="Tahoma"/>
          <w:sz w:val="20"/>
          <w:szCs w:val="20"/>
        </w:rPr>
        <w:t>).</w:t>
      </w:r>
    </w:p>
    <w:p w14:paraId="64DB4587" w14:textId="77777777" w:rsidR="00604A77" w:rsidRDefault="00604A77" w:rsidP="00EE070F">
      <w:pPr>
        <w:jc w:val="both"/>
        <w:rPr>
          <w:rFonts w:ascii="Century Gothic" w:hAnsi="Century Gothic" w:cs="Tahoma"/>
        </w:rPr>
        <w:sectPr w:rsidR="00604A77" w:rsidSect="00800A5A">
          <w:pgSz w:w="11906" w:h="16838"/>
          <w:pgMar w:top="992" w:right="1418" w:bottom="1418" w:left="851" w:header="709" w:footer="431"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02071AB2" w14:textId="63689567" w:rsidR="007D0BF0" w:rsidRPr="001407B5" w:rsidRDefault="007D0BF0" w:rsidP="007D0BF0">
      <w:pPr>
        <w:rPr>
          <w:rFonts w:ascii="Century Gothic" w:hAnsi="Century Gothic" w:cs="Arial"/>
          <w:bCs/>
          <w:i/>
          <w:iCs/>
        </w:rPr>
      </w:pPr>
      <w:r w:rsidRPr="001407B5">
        <w:rPr>
          <w:rFonts w:ascii="Century Gothic" w:hAnsi="Century Gothic" w:cs="Arial"/>
          <w:b/>
          <w:bCs/>
          <w:sz w:val="32"/>
          <w:szCs w:val="32"/>
        </w:rPr>
        <w:lastRenderedPageBreak/>
        <w:t>ZAŁĄCZNIKI</w:t>
      </w:r>
      <w:r w:rsidRPr="001407B5">
        <w:rPr>
          <w:rFonts w:ascii="Century Gothic" w:hAnsi="Century Gothic" w:cs="Arial"/>
          <w:bCs/>
          <w:i/>
          <w:iCs/>
        </w:rPr>
        <w:tab/>
      </w:r>
    </w:p>
    <w:p w14:paraId="6597DBA7" w14:textId="02DD4A03" w:rsidR="007D0BF0" w:rsidRPr="001407B5" w:rsidRDefault="007D0BF0" w:rsidP="007D0BF0">
      <w:pPr>
        <w:rPr>
          <w:rFonts w:ascii="Century Gothic" w:hAnsi="Century Gothic" w:cs="Arial"/>
          <w:bCs/>
        </w:rPr>
      </w:pPr>
      <w:r w:rsidRPr="001407B5">
        <w:rPr>
          <w:rFonts w:ascii="Century Gothic" w:hAnsi="Century Gothic" w:cs="Arial"/>
          <w:bCs/>
        </w:rPr>
        <w:t>Plansza orientacyjna</w:t>
      </w:r>
      <w:r w:rsidRPr="001407B5">
        <w:rPr>
          <w:rFonts w:ascii="Century Gothic" w:hAnsi="Century Gothic" w:cs="Arial"/>
          <w:bCs/>
        </w:rPr>
        <w:tab/>
      </w:r>
      <w:r w:rsidRPr="001407B5">
        <w:rPr>
          <w:rFonts w:ascii="Century Gothic" w:hAnsi="Century Gothic" w:cs="Arial"/>
          <w:bCs/>
        </w:rPr>
        <w:tab/>
      </w:r>
      <w:r w:rsidRPr="001407B5">
        <w:rPr>
          <w:rFonts w:ascii="Century Gothic" w:hAnsi="Century Gothic" w:cs="Arial"/>
          <w:bCs/>
        </w:rPr>
        <w:tab/>
        <w:t xml:space="preserve">           BZ.01.01 </w:t>
      </w:r>
    </w:p>
    <w:p w14:paraId="385E8F4F" w14:textId="6160A911" w:rsidR="007D0BF0" w:rsidRPr="001407B5" w:rsidRDefault="007D0BF0" w:rsidP="007D0BF0">
      <w:pPr>
        <w:rPr>
          <w:rFonts w:ascii="Century Gothic" w:hAnsi="Century Gothic" w:cs="Arial"/>
          <w:bCs/>
        </w:rPr>
      </w:pPr>
      <w:r w:rsidRPr="001407B5">
        <w:rPr>
          <w:rFonts w:ascii="Century Gothic" w:hAnsi="Century Gothic" w:cs="Arial"/>
          <w:bCs/>
        </w:rPr>
        <w:t xml:space="preserve">Plansza inwentaryzacyjna </w:t>
      </w:r>
      <w:r w:rsidRPr="001407B5">
        <w:rPr>
          <w:rFonts w:ascii="Century Gothic" w:hAnsi="Century Gothic" w:cs="Arial"/>
          <w:bCs/>
        </w:rPr>
        <w:tab/>
      </w:r>
      <w:r w:rsidRPr="001407B5">
        <w:rPr>
          <w:rFonts w:ascii="Century Gothic" w:hAnsi="Century Gothic" w:cs="Arial"/>
          <w:bCs/>
        </w:rPr>
        <w:tab/>
      </w:r>
      <w:r w:rsidRPr="001407B5">
        <w:rPr>
          <w:rFonts w:ascii="Century Gothic" w:hAnsi="Century Gothic" w:cs="Arial"/>
          <w:bCs/>
        </w:rPr>
        <w:tab/>
      </w:r>
      <w:r w:rsidRPr="001407B5">
        <w:rPr>
          <w:rFonts w:ascii="Century Gothic" w:hAnsi="Century Gothic" w:cs="Arial"/>
          <w:bCs/>
        </w:rPr>
        <w:tab/>
        <w:t>BZ.02.01</w:t>
      </w:r>
    </w:p>
    <w:p w14:paraId="0DD29055" w14:textId="77777777" w:rsidR="007D0BF0" w:rsidRPr="001407B5" w:rsidRDefault="007D0BF0" w:rsidP="007D0BF0">
      <w:pPr>
        <w:spacing w:after="0"/>
        <w:rPr>
          <w:rFonts w:ascii="Century Gothic" w:hAnsi="Century Gothic"/>
        </w:rPr>
      </w:pPr>
    </w:p>
    <w:p w14:paraId="61F7BE41" w14:textId="77777777" w:rsidR="007D0BF0" w:rsidRPr="001407B5" w:rsidRDefault="007D0BF0" w:rsidP="007D0BF0">
      <w:pPr>
        <w:spacing w:after="0"/>
        <w:rPr>
          <w:rFonts w:ascii="Century Gothic" w:hAnsi="Century Gothic"/>
        </w:rPr>
      </w:pPr>
    </w:p>
    <w:p w14:paraId="784AB859" w14:textId="77777777" w:rsidR="007D0BF0" w:rsidRPr="001407B5" w:rsidRDefault="007D0BF0" w:rsidP="007D0BF0">
      <w:pPr>
        <w:spacing w:after="0"/>
        <w:rPr>
          <w:rFonts w:ascii="Century Gothic" w:hAnsi="Century Gothic"/>
        </w:rPr>
      </w:pPr>
    </w:p>
    <w:p w14:paraId="658F2E62" w14:textId="77777777" w:rsidR="007D0BF0" w:rsidRPr="001407B5" w:rsidRDefault="007D0BF0" w:rsidP="007D0BF0">
      <w:pPr>
        <w:spacing w:after="0"/>
        <w:rPr>
          <w:rFonts w:ascii="Century Gothic" w:hAnsi="Century Gothic"/>
        </w:rPr>
      </w:pPr>
    </w:p>
    <w:p w14:paraId="40F34FC6" w14:textId="77777777" w:rsidR="007D0BF0" w:rsidRPr="001407B5" w:rsidRDefault="007D0BF0" w:rsidP="007D0BF0">
      <w:pPr>
        <w:spacing w:after="0"/>
        <w:rPr>
          <w:rFonts w:ascii="Century Gothic" w:hAnsi="Century Gothic"/>
        </w:rPr>
      </w:pPr>
    </w:p>
    <w:p w14:paraId="51484787" w14:textId="77777777" w:rsidR="007D0BF0" w:rsidRPr="001407B5" w:rsidRDefault="007D0BF0" w:rsidP="007D0BF0">
      <w:pPr>
        <w:ind w:firstLine="567"/>
        <w:jc w:val="both"/>
        <w:rPr>
          <w:rFonts w:ascii="Century Gothic" w:hAnsi="Century Gothic"/>
        </w:rPr>
      </w:pPr>
    </w:p>
    <w:p w14:paraId="2FC05EF1" w14:textId="6908F764" w:rsidR="007D0BF0" w:rsidRPr="001407B5" w:rsidRDefault="007D0BF0" w:rsidP="008754EE">
      <w:pPr>
        <w:jc w:val="center"/>
        <w:rPr>
          <w:rFonts w:ascii="Century Gothic" w:hAnsi="Century Gothic"/>
          <w:b/>
          <w:bCs/>
          <w:sz w:val="36"/>
          <w:szCs w:val="36"/>
        </w:rPr>
      </w:pPr>
    </w:p>
    <w:p w14:paraId="1807A63A" w14:textId="77777777" w:rsidR="007D0BF0" w:rsidRPr="001407B5" w:rsidRDefault="007D0BF0">
      <w:pPr>
        <w:rPr>
          <w:rFonts w:ascii="Century Gothic" w:hAnsi="Century Gothic"/>
          <w:b/>
          <w:bCs/>
          <w:sz w:val="36"/>
          <w:szCs w:val="36"/>
        </w:rPr>
      </w:pPr>
      <w:r w:rsidRPr="001407B5">
        <w:rPr>
          <w:rFonts w:ascii="Century Gothic" w:hAnsi="Century Gothic"/>
          <w:b/>
          <w:bCs/>
          <w:sz w:val="36"/>
          <w:szCs w:val="36"/>
        </w:rPr>
        <w:br w:type="page"/>
      </w:r>
    </w:p>
    <w:p w14:paraId="2EB03C9C" w14:textId="565DFF16" w:rsidR="008754EE" w:rsidRDefault="008754EE" w:rsidP="008754EE">
      <w:pPr>
        <w:jc w:val="center"/>
        <w:rPr>
          <w:rFonts w:ascii="Century Gothic" w:hAnsi="Century Gothic"/>
          <w:b/>
          <w:bCs/>
          <w:sz w:val="36"/>
          <w:szCs w:val="36"/>
        </w:rPr>
      </w:pPr>
      <w:r w:rsidRPr="001407B5">
        <w:rPr>
          <w:rFonts w:ascii="Century Gothic" w:hAnsi="Century Gothic"/>
          <w:b/>
          <w:bCs/>
          <w:sz w:val="36"/>
          <w:szCs w:val="36"/>
        </w:rPr>
        <w:lastRenderedPageBreak/>
        <w:t>PROJEKT NASADZEŃ</w:t>
      </w:r>
    </w:p>
    <w:p w14:paraId="75BECCE9" w14:textId="77777777" w:rsidR="00E71C5B" w:rsidRPr="00FB79DF" w:rsidRDefault="00E71C5B" w:rsidP="00E71C5B">
      <w:pPr>
        <w:spacing w:after="120" w:line="360" w:lineRule="auto"/>
        <w:jc w:val="both"/>
        <w:rPr>
          <w:rFonts w:ascii="Century Gothic" w:eastAsia="Aptos" w:hAnsi="Century Gothic"/>
          <w:b/>
          <w:sz w:val="24"/>
          <w:szCs w:val="24"/>
        </w:rPr>
      </w:pPr>
      <w:r w:rsidRPr="00FB79DF">
        <w:rPr>
          <w:rFonts w:ascii="Century Gothic" w:eastAsia="Aptos" w:hAnsi="Century Gothic"/>
          <w:b/>
          <w:sz w:val="24"/>
          <w:szCs w:val="24"/>
        </w:rPr>
        <w:t>1.Cel i zakres opracowania</w:t>
      </w:r>
    </w:p>
    <w:p w14:paraId="33C7F278" w14:textId="77777777" w:rsidR="00E71C5B" w:rsidRPr="00E71C5B" w:rsidRDefault="00E71C5B" w:rsidP="00E71C5B">
      <w:pPr>
        <w:spacing w:after="120"/>
        <w:jc w:val="both"/>
        <w:rPr>
          <w:rFonts w:ascii="Century Gothic" w:eastAsia="Aptos" w:hAnsi="Century Gothic"/>
          <w:sz w:val="20"/>
          <w:szCs w:val="20"/>
        </w:rPr>
      </w:pPr>
      <w:r w:rsidRPr="00E71C5B">
        <w:rPr>
          <w:rFonts w:ascii="Century Gothic" w:eastAsia="Aptos" w:hAnsi="Century Gothic"/>
          <w:sz w:val="20"/>
          <w:szCs w:val="20"/>
        </w:rPr>
        <w:t>Celem opracowania jest sporządzenie dokumentacji zawierającej:</w:t>
      </w:r>
    </w:p>
    <w:p w14:paraId="18ADA7C2" w14:textId="77777777" w:rsidR="00E71C5B" w:rsidRPr="00E71C5B" w:rsidRDefault="00E71C5B" w:rsidP="00E71C5B">
      <w:pPr>
        <w:spacing w:after="120"/>
        <w:jc w:val="both"/>
        <w:rPr>
          <w:rFonts w:ascii="Century Gothic" w:eastAsia="Aptos" w:hAnsi="Century Gothic"/>
          <w:sz w:val="20"/>
          <w:szCs w:val="20"/>
        </w:rPr>
      </w:pPr>
      <w:r w:rsidRPr="00E71C5B">
        <w:rPr>
          <w:rFonts w:ascii="Century Gothic" w:eastAsia="Aptos" w:hAnsi="Century Gothic"/>
          <w:sz w:val="20"/>
          <w:szCs w:val="20"/>
        </w:rPr>
        <w:t xml:space="preserve">- szczegółowe rozrysowanie nasadzeń zastępczych za usuwane drzewa z podaniem niezbędnych wymiarów oraz ilościowym wykazem elementów, ze wskazaniem nasadzeń na terenie całej inwestycji. </w:t>
      </w:r>
    </w:p>
    <w:p w14:paraId="59097FDD" w14:textId="77777777" w:rsidR="00E71C5B" w:rsidRPr="00E71C5B" w:rsidRDefault="00E71C5B" w:rsidP="00E71C5B">
      <w:pPr>
        <w:spacing w:after="120"/>
        <w:jc w:val="both"/>
        <w:rPr>
          <w:rFonts w:ascii="Century Gothic" w:eastAsia="Aptos" w:hAnsi="Century Gothic"/>
          <w:sz w:val="20"/>
          <w:szCs w:val="20"/>
        </w:rPr>
      </w:pPr>
      <w:r w:rsidRPr="00E71C5B">
        <w:rPr>
          <w:rFonts w:ascii="Century Gothic" w:eastAsia="Aptos" w:hAnsi="Century Gothic"/>
          <w:sz w:val="20"/>
          <w:szCs w:val="20"/>
        </w:rPr>
        <w:t>- przedstawienie wytycznych realizacyjnych</w:t>
      </w:r>
    </w:p>
    <w:p w14:paraId="5C7B1893" w14:textId="77777777" w:rsidR="00E71C5B" w:rsidRPr="00E71C5B" w:rsidRDefault="00E71C5B" w:rsidP="00E71C5B">
      <w:pPr>
        <w:spacing w:after="120"/>
        <w:jc w:val="both"/>
        <w:rPr>
          <w:rFonts w:ascii="Century Gothic" w:eastAsia="Aptos" w:hAnsi="Century Gothic"/>
          <w:sz w:val="20"/>
          <w:szCs w:val="20"/>
        </w:rPr>
      </w:pPr>
      <w:r w:rsidRPr="00E71C5B">
        <w:rPr>
          <w:rFonts w:ascii="Century Gothic" w:eastAsia="Aptos" w:hAnsi="Century Gothic"/>
          <w:sz w:val="20"/>
          <w:szCs w:val="20"/>
        </w:rPr>
        <w:t>- określenie warunków SOD.</w:t>
      </w:r>
    </w:p>
    <w:p w14:paraId="796AB0B1" w14:textId="77777777" w:rsidR="00E71C5B" w:rsidRPr="00E71C5B" w:rsidRDefault="00E71C5B" w:rsidP="00E71C5B">
      <w:pPr>
        <w:spacing w:after="120"/>
        <w:jc w:val="both"/>
        <w:rPr>
          <w:rFonts w:ascii="Century Gothic" w:eastAsia="Aptos" w:hAnsi="Century Gothic"/>
          <w:sz w:val="20"/>
          <w:szCs w:val="20"/>
        </w:rPr>
      </w:pPr>
      <w:r w:rsidRPr="00E71C5B">
        <w:rPr>
          <w:rFonts w:ascii="Century Gothic" w:eastAsia="Aptos" w:hAnsi="Century Gothic"/>
          <w:sz w:val="20"/>
          <w:szCs w:val="20"/>
        </w:rPr>
        <w:t>- określenie warunków utrzymania zieleni,</w:t>
      </w:r>
    </w:p>
    <w:p w14:paraId="30D3190C" w14:textId="0DBA6AAB" w:rsidR="00B60870" w:rsidRPr="00A17647" w:rsidRDefault="00E71C5B" w:rsidP="00B60870">
      <w:pPr>
        <w:pStyle w:val="Nagwek2"/>
        <w:tabs>
          <w:tab w:val="left" w:pos="360"/>
        </w:tabs>
        <w:spacing w:before="0"/>
        <w:jc w:val="both"/>
        <w:rPr>
          <w:rFonts w:ascii="Century Gothic" w:hAnsi="Century Gothic"/>
          <w:b w:val="0"/>
          <w:bCs w:val="0"/>
          <w:sz w:val="24"/>
          <w:szCs w:val="24"/>
        </w:rPr>
      </w:pPr>
      <w:r w:rsidRPr="00B60870">
        <w:rPr>
          <w:rFonts w:ascii="Century Gothic" w:eastAsia="Aptos" w:hAnsi="Century Gothic"/>
          <w:b w:val="0"/>
          <w:bCs w:val="0"/>
          <w:color w:val="auto"/>
          <w:sz w:val="20"/>
          <w:szCs w:val="20"/>
        </w:rPr>
        <w:t>Projekt posłuży jako załącznik do opracowania dokumentacji</w:t>
      </w:r>
      <w:r w:rsidR="00B60870">
        <w:rPr>
          <w:rFonts w:ascii="Century Gothic" w:hAnsi="Century Gothic"/>
          <w:b w:val="0"/>
          <w:bCs w:val="0"/>
          <w:color w:val="auto"/>
          <w:sz w:val="20"/>
          <w:szCs w:val="20"/>
        </w:rPr>
        <w:t xml:space="preserve"> </w:t>
      </w:r>
      <w:r w:rsidR="00B60870" w:rsidRPr="00A17647">
        <w:rPr>
          <w:rFonts w:ascii="Century Gothic" w:hAnsi="Century Gothic" w:cs="Tahoma"/>
          <w:b w:val="0"/>
          <w:bCs w:val="0"/>
          <w:color w:val="auto"/>
          <w:sz w:val="20"/>
          <w:szCs w:val="20"/>
        </w:rPr>
        <w:t xml:space="preserve">jest </w:t>
      </w:r>
      <w:r w:rsidR="00963FF0" w:rsidRPr="002F37B6">
        <w:rPr>
          <w:rFonts w:ascii="Century Gothic" w:hAnsi="Century Gothic"/>
          <w:b w:val="0"/>
          <w:bCs w:val="0"/>
          <w:color w:val="auto"/>
          <w:sz w:val="20"/>
          <w:szCs w:val="20"/>
        </w:rPr>
        <w:t>„Opracowanie dokumentacji projektowej przebudowy ul. Sadkowskiej w Radomiu”</w:t>
      </w:r>
    </w:p>
    <w:p w14:paraId="0D0968B8" w14:textId="2D74B14F" w:rsidR="00E71C5B" w:rsidRPr="00E71C5B" w:rsidRDefault="00E71C5B" w:rsidP="00E71C5B">
      <w:pPr>
        <w:jc w:val="both"/>
        <w:rPr>
          <w:rFonts w:ascii="Century Gothic" w:hAnsi="Century Gothic"/>
          <w:sz w:val="20"/>
          <w:szCs w:val="20"/>
        </w:rPr>
      </w:pPr>
    </w:p>
    <w:p w14:paraId="3D031C68" w14:textId="77777777" w:rsidR="00E71C5B" w:rsidRPr="00764521" w:rsidRDefault="00E71C5B" w:rsidP="00E71C5B">
      <w:pPr>
        <w:spacing w:after="0" w:line="240" w:lineRule="auto"/>
        <w:jc w:val="center"/>
        <w:rPr>
          <w:rFonts w:ascii="Century Gothic" w:eastAsia="Aptos" w:hAnsi="Century Gothic"/>
          <w:b/>
          <w:bCs/>
          <w:i/>
          <w:iCs/>
          <w:sz w:val="24"/>
          <w:szCs w:val="24"/>
        </w:rPr>
      </w:pPr>
    </w:p>
    <w:p w14:paraId="3B659926" w14:textId="77777777" w:rsidR="00E71C5B" w:rsidRPr="00FB79DF" w:rsidRDefault="00E71C5B" w:rsidP="00E71C5B">
      <w:pPr>
        <w:spacing w:after="120" w:line="360" w:lineRule="auto"/>
        <w:jc w:val="both"/>
        <w:rPr>
          <w:rFonts w:ascii="Century Gothic" w:eastAsia="Aptos" w:hAnsi="Century Gothic"/>
          <w:b/>
          <w:bCs/>
          <w:sz w:val="24"/>
          <w:szCs w:val="24"/>
        </w:rPr>
      </w:pPr>
      <w:r w:rsidRPr="00FB79DF">
        <w:rPr>
          <w:rFonts w:ascii="Century Gothic" w:eastAsia="Aptos" w:hAnsi="Century Gothic"/>
          <w:b/>
          <w:bCs/>
          <w:sz w:val="24"/>
          <w:szCs w:val="24"/>
        </w:rPr>
        <w:t>2. Projekt nasadzeń zieleni.</w:t>
      </w:r>
    </w:p>
    <w:p w14:paraId="43B118B4" w14:textId="24C157B9" w:rsidR="00E71C5B" w:rsidRPr="00E71C5B" w:rsidRDefault="00E71C5B" w:rsidP="00E71C5B">
      <w:pPr>
        <w:spacing w:after="120"/>
        <w:ind w:firstLine="708"/>
        <w:jc w:val="both"/>
        <w:rPr>
          <w:rFonts w:ascii="Century Gothic" w:hAnsi="Century Gothic"/>
          <w:sz w:val="20"/>
          <w:szCs w:val="20"/>
        </w:rPr>
      </w:pPr>
      <w:r w:rsidRPr="00E71C5B">
        <w:rPr>
          <w:rFonts w:ascii="Century Gothic" w:eastAsia="Aptos" w:hAnsi="Century Gothic"/>
          <w:sz w:val="20"/>
          <w:szCs w:val="20"/>
        </w:rPr>
        <w:t xml:space="preserve">Prezentowany projekt zakłada nasadzenie </w:t>
      </w:r>
      <w:r w:rsidR="006267A4">
        <w:rPr>
          <w:rFonts w:ascii="Century Gothic" w:eastAsia="Aptos" w:hAnsi="Century Gothic"/>
          <w:sz w:val="20"/>
          <w:szCs w:val="20"/>
        </w:rPr>
        <w:t>4</w:t>
      </w:r>
      <w:r w:rsidR="008F6560" w:rsidRPr="008F6560">
        <w:rPr>
          <w:rFonts w:ascii="Century Gothic" w:eastAsia="Aptos" w:hAnsi="Century Gothic"/>
          <w:sz w:val="20"/>
          <w:szCs w:val="20"/>
        </w:rPr>
        <w:t xml:space="preserve"> drzew</w:t>
      </w:r>
      <w:r w:rsidRPr="008F6560">
        <w:rPr>
          <w:rFonts w:ascii="Century Gothic" w:eastAsia="Aptos" w:hAnsi="Century Gothic"/>
          <w:sz w:val="20"/>
          <w:szCs w:val="20"/>
        </w:rPr>
        <w:t>. Zaproponowana</w:t>
      </w:r>
      <w:r w:rsidRPr="00E71C5B">
        <w:rPr>
          <w:rFonts w:ascii="Century Gothic" w:eastAsia="Aptos" w:hAnsi="Century Gothic"/>
          <w:sz w:val="20"/>
          <w:szCs w:val="20"/>
        </w:rPr>
        <w:t xml:space="preserve">  lokalizacja  wydaje się być właściwa ze względu na brak podziemnej infrastruktury, której obecność mogłaby uniemożliwić realizację nasadzeń. Istotnym elementem branym pod uwagę podczas wyboru miejsca jest to, aby nowe nasadzenia nie przesłaniały widoczności kierowcom  poruszającym się w obrębie ulicy. Jako gatunki nasadzane proponuje </w:t>
      </w:r>
      <w:r w:rsidRPr="00034E7B">
        <w:rPr>
          <w:rFonts w:ascii="Century Gothic" w:eastAsia="Aptos" w:hAnsi="Century Gothic"/>
          <w:sz w:val="20"/>
          <w:szCs w:val="20"/>
        </w:rPr>
        <w:t>się</w:t>
      </w:r>
      <w:r w:rsidR="00034E7B" w:rsidRPr="00034E7B">
        <w:rPr>
          <w:rFonts w:ascii="Century Gothic" w:hAnsi="Century Gothic"/>
        </w:rPr>
        <w:t xml:space="preserve"> </w:t>
      </w:r>
      <w:r w:rsidR="00034E7B" w:rsidRPr="00963FF0">
        <w:rPr>
          <w:rFonts w:ascii="Century Gothic" w:hAnsi="Century Gothic"/>
          <w:sz w:val="20"/>
          <w:szCs w:val="20"/>
        </w:rPr>
        <w:t xml:space="preserve">Klon </w:t>
      </w:r>
      <w:r w:rsidR="00963FF0">
        <w:rPr>
          <w:rFonts w:ascii="Century Gothic" w:hAnsi="Century Gothic"/>
          <w:sz w:val="20"/>
          <w:szCs w:val="20"/>
        </w:rPr>
        <w:t xml:space="preserve">pospolity </w:t>
      </w:r>
      <w:r w:rsidR="00034E7B" w:rsidRPr="00963FF0">
        <w:rPr>
          <w:rFonts w:ascii="Century Gothic" w:hAnsi="Century Gothic"/>
          <w:i/>
          <w:iCs/>
          <w:sz w:val="20"/>
          <w:szCs w:val="20"/>
        </w:rPr>
        <w:t>Acer platanoides</w:t>
      </w:r>
      <w:r w:rsidR="000D4EA2">
        <w:rPr>
          <w:rFonts w:ascii="Century Gothic" w:hAnsi="Century Gothic"/>
          <w:i/>
          <w:iCs/>
          <w:sz w:val="20"/>
          <w:szCs w:val="20"/>
        </w:rPr>
        <w:t>,</w:t>
      </w:r>
      <w:r w:rsidR="00034E7B" w:rsidRPr="00034E7B">
        <w:rPr>
          <w:rFonts w:ascii="Century Gothic" w:hAnsi="Century Gothic"/>
          <w:i/>
          <w:iCs/>
          <w:sz w:val="20"/>
          <w:szCs w:val="20"/>
        </w:rPr>
        <w:t> </w:t>
      </w:r>
      <w:hyperlink r:id="rId10" w:tooltip="Karol Linneusz" w:history="1"/>
      <w:r w:rsidR="00C77217">
        <w:t xml:space="preserve"> </w:t>
      </w:r>
      <w:r w:rsidRPr="00E71C5B">
        <w:rPr>
          <w:rFonts w:ascii="Century Gothic" w:eastAsia="Aptos" w:hAnsi="Century Gothic"/>
          <w:sz w:val="20"/>
          <w:szCs w:val="20"/>
        </w:rPr>
        <w:t xml:space="preserve">Zaproponowany gatunek stosunkowo dobrze radzi sobie z niekorzystnymi warunkami siedliskowymi. </w:t>
      </w:r>
    </w:p>
    <w:p w14:paraId="0B8ED7BC" w14:textId="77777777" w:rsidR="009B6750" w:rsidRDefault="009B6750" w:rsidP="00E71C5B">
      <w:pPr>
        <w:spacing w:after="120"/>
        <w:jc w:val="both"/>
        <w:rPr>
          <w:rFonts w:ascii="Century Gothic" w:eastAsia="Aptos" w:hAnsi="Century Gothic"/>
          <w:sz w:val="20"/>
          <w:szCs w:val="20"/>
        </w:rPr>
      </w:pPr>
    </w:p>
    <w:p w14:paraId="7C1BE2CC" w14:textId="77777777" w:rsidR="009B6750" w:rsidRDefault="009B6750" w:rsidP="00E71C5B">
      <w:pPr>
        <w:spacing w:after="120"/>
        <w:jc w:val="both"/>
        <w:rPr>
          <w:rFonts w:ascii="Century Gothic" w:eastAsia="Aptos" w:hAnsi="Century Gothic"/>
          <w:sz w:val="20"/>
          <w:szCs w:val="20"/>
        </w:rPr>
      </w:pPr>
    </w:p>
    <w:p w14:paraId="139FEC9F" w14:textId="77777777" w:rsidR="009B6750" w:rsidRDefault="009B6750" w:rsidP="00E71C5B">
      <w:pPr>
        <w:spacing w:after="120"/>
        <w:jc w:val="both"/>
        <w:rPr>
          <w:rFonts w:ascii="Century Gothic" w:eastAsia="Aptos" w:hAnsi="Century Gothic"/>
          <w:sz w:val="20"/>
          <w:szCs w:val="20"/>
        </w:rPr>
      </w:pPr>
    </w:p>
    <w:p w14:paraId="7402CC5E" w14:textId="77777777" w:rsidR="009B6750" w:rsidRDefault="009B6750" w:rsidP="00E71C5B">
      <w:pPr>
        <w:spacing w:after="120"/>
        <w:jc w:val="both"/>
        <w:rPr>
          <w:rFonts w:ascii="Century Gothic" w:eastAsia="Aptos" w:hAnsi="Century Gothic"/>
          <w:sz w:val="20"/>
          <w:szCs w:val="20"/>
        </w:rPr>
      </w:pPr>
    </w:p>
    <w:p w14:paraId="542BB6A1" w14:textId="77777777" w:rsidR="009B6750" w:rsidRDefault="009B6750" w:rsidP="00E71C5B">
      <w:pPr>
        <w:spacing w:after="120"/>
        <w:jc w:val="both"/>
        <w:rPr>
          <w:rFonts w:ascii="Century Gothic" w:eastAsia="Aptos" w:hAnsi="Century Gothic"/>
          <w:sz w:val="20"/>
          <w:szCs w:val="20"/>
        </w:rPr>
      </w:pPr>
    </w:p>
    <w:p w14:paraId="1E285417" w14:textId="77777777" w:rsidR="009B6750" w:rsidRDefault="009B6750" w:rsidP="00E71C5B">
      <w:pPr>
        <w:spacing w:after="120"/>
        <w:jc w:val="both"/>
        <w:rPr>
          <w:rFonts w:ascii="Century Gothic" w:eastAsia="Aptos" w:hAnsi="Century Gothic"/>
          <w:sz w:val="20"/>
          <w:szCs w:val="20"/>
        </w:rPr>
      </w:pPr>
    </w:p>
    <w:p w14:paraId="77442A62" w14:textId="77777777" w:rsidR="009B6750" w:rsidRDefault="009B6750" w:rsidP="00E71C5B">
      <w:pPr>
        <w:spacing w:after="120"/>
        <w:jc w:val="both"/>
        <w:rPr>
          <w:rFonts w:ascii="Century Gothic" w:eastAsia="Aptos" w:hAnsi="Century Gothic"/>
          <w:sz w:val="20"/>
          <w:szCs w:val="20"/>
        </w:rPr>
      </w:pPr>
    </w:p>
    <w:p w14:paraId="6CCC9C20" w14:textId="77777777" w:rsidR="006325FA" w:rsidRDefault="006325FA" w:rsidP="00E71C5B">
      <w:pPr>
        <w:spacing w:after="120"/>
        <w:jc w:val="both"/>
        <w:rPr>
          <w:rFonts w:ascii="Century Gothic" w:eastAsia="Aptos" w:hAnsi="Century Gothic"/>
          <w:b/>
          <w:bCs/>
          <w:sz w:val="20"/>
          <w:szCs w:val="20"/>
        </w:rPr>
      </w:pPr>
    </w:p>
    <w:p w14:paraId="7244CC75" w14:textId="77777777" w:rsidR="006325FA" w:rsidRDefault="006325FA" w:rsidP="00E71C5B">
      <w:pPr>
        <w:spacing w:after="120"/>
        <w:jc w:val="both"/>
        <w:rPr>
          <w:rFonts w:ascii="Century Gothic" w:eastAsia="Aptos" w:hAnsi="Century Gothic"/>
          <w:b/>
          <w:bCs/>
          <w:sz w:val="20"/>
          <w:szCs w:val="20"/>
        </w:rPr>
      </w:pPr>
    </w:p>
    <w:p w14:paraId="2F9A644F" w14:textId="77777777" w:rsidR="006325FA" w:rsidRDefault="006325FA" w:rsidP="00E71C5B">
      <w:pPr>
        <w:spacing w:after="120"/>
        <w:jc w:val="both"/>
        <w:rPr>
          <w:rFonts w:ascii="Century Gothic" w:eastAsia="Aptos" w:hAnsi="Century Gothic"/>
          <w:b/>
          <w:bCs/>
          <w:sz w:val="20"/>
          <w:szCs w:val="20"/>
        </w:rPr>
      </w:pPr>
    </w:p>
    <w:p w14:paraId="13042DCD" w14:textId="77777777" w:rsidR="006325FA" w:rsidRDefault="006325FA" w:rsidP="00E71C5B">
      <w:pPr>
        <w:spacing w:after="120"/>
        <w:jc w:val="both"/>
        <w:rPr>
          <w:rFonts w:ascii="Century Gothic" w:eastAsia="Aptos" w:hAnsi="Century Gothic"/>
          <w:b/>
          <w:bCs/>
          <w:sz w:val="20"/>
          <w:szCs w:val="20"/>
        </w:rPr>
      </w:pPr>
    </w:p>
    <w:p w14:paraId="05AF298B" w14:textId="77777777" w:rsidR="006325FA" w:rsidRDefault="006325FA" w:rsidP="00E71C5B">
      <w:pPr>
        <w:spacing w:after="120"/>
        <w:jc w:val="both"/>
        <w:rPr>
          <w:rFonts w:ascii="Century Gothic" w:eastAsia="Aptos" w:hAnsi="Century Gothic"/>
          <w:b/>
          <w:bCs/>
          <w:sz w:val="20"/>
          <w:szCs w:val="20"/>
        </w:rPr>
      </w:pPr>
    </w:p>
    <w:p w14:paraId="4FB1F891" w14:textId="77777777" w:rsidR="006325FA" w:rsidRDefault="006325FA" w:rsidP="00E71C5B">
      <w:pPr>
        <w:spacing w:after="120"/>
        <w:jc w:val="both"/>
        <w:rPr>
          <w:rFonts w:ascii="Century Gothic" w:eastAsia="Aptos" w:hAnsi="Century Gothic"/>
          <w:b/>
          <w:bCs/>
          <w:sz w:val="20"/>
          <w:szCs w:val="20"/>
        </w:rPr>
      </w:pPr>
    </w:p>
    <w:p w14:paraId="199B5D2F" w14:textId="77777777" w:rsidR="006325FA" w:rsidRDefault="006325FA" w:rsidP="00E71C5B">
      <w:pPr>
        <w:spacing w:after="120"/>
        <w:jc w:val="both"/>
        <w:rPr>
          <w:rFonts w:ascii="Century Gothic" w:eastAsia="Aptos" w:hAnsi="Century Gothic"/>
          <w:b/>
          <w:bCs/>
          <w:sz w:val="20"/>
          <w:szCs w:val="20"/>
        </w:rPr>
      </w:pPr>
    </w:p>
    <w:p w14:paraId="151AD060" w14:textId="77777777" w:rsidR="006325FA" w:rsidRDefault="006325FA" w:rsidP="00E71C5B">
      <w:pPr>
        <w:spacing w:after="120"/>
        <w:jc w:val="both"/>
        <w:rPr>
          <w:rFonts w:ascii="Century Gothic" w:eastAsia="Aptos" w:hAnsi="Century Gothic"/>
          <w:b/>
          <w:bCs/>
          <w:sz w:val="20"/>
          <w:szCs w:val="20"/>
        </w:rPr>
      </w:pPr>
    </w:p>
    <w:p w14:paraId="10667B7B" w14:textId="77777777" w:rsidR="00901C87" w:rsidRDefault="00901C87" w:rsidP="00E71C5B">
      <w:pPr>
        <w:spacing w:after="120"/>
        <w:jc w:val="both"/>
        <w:rPr>
          <w:rFonts w:ascii="Century Gothic" w:eastAsia="Aptos" w:hAnsi="Century Gothic"/>
          <w:b/>
          <w:bCs/>
          <w:sz w:val="20"/>
          <w:szCs w:val="20"/>
        </w:rPr>
      </w:pPr>
    </w:p>
    <w:p w14:paraId="28B065B5" w14:textId="5F8D3A85" w:rsidR="006325FA" w:rsidRDefault="006325FA">
      <w:pPr>
        <w:rPr>
          <w:rFonts w:ascii="Century Gothic" w:eastAsia="Aptos" w:hAnsi="Century Gothic"/>
          <w:b/>
          <w:bCs/>
          <w:sz w:val="20"/>
          <w:szCs w:val="20"/>
        </w:rPr>
      </w:pPr>
    </w:p>
    <w:p w14:paraId="707199B2" w14:textId="469BC612" w:rsidR="00E71C5B" w:rsidRPr="00901C87" w:rsidRDefault="006325FA" w:rsidP="00E71C5B">
      <w:pPr>
        <w:spacing w:after="120"/>
        <w:jc w:val="both"/>
        <w:rPr>
          <w:rFonts w:ascii="Century Gothic" w:eastAsia="Aptos" w:hAnsi="Century Gothic"/>
          <w:b/>
          <w:bCs/>
          <w:i/>
          <w:iCs/>
          <w:sz w:val="24"/>
          <w:szCs w:val="24"/>
        </w:rPr>
      </w:pPr>
      <w:r w:rsidRPr="00764521">
        <w:rPr>
          <w:rFonts w:ascii="Century Gothic" w:eastAsia="Aptos" w:hAnsi="Century Gothic"/>
          <w:b/>
          <w:bCs/>
          <w:i/>
          <w:iCs/>
          <w:sz w:val="24"/>
          <w:szCs w:val="24"/>
        </w:rPr>
        <w:lastRenderedPageBreak/>
        <w:t>2.1. Wykaz materiału roślinnego</w:t>
      </w:r>
    </w:p>
    <w:p w14:paraId="21C89612" w14:textId="77777777" w:rsidR="006D294C" w:rsidRPr="00800A5A" w:rsidRDefault="006D294C" w:rsidP="00E71C5B">
      <w:pPr>
        <w:spacing w:after="120"/>
        <w:jc w:val="both"/>
        <w:rPr>
          <w:rFonts w:ascii="Aptos Display" w:eastAsia="Aptos" w:hAnsi="Aptos Display"/>
          <w:b/>
          <w:bCs/>
          <w:highlight w:val="yellow"/>
        </w:rPr>
      </w:pPr>
    </w:p>
    <w:p w14:paraId="3F22DD64" w14:textId="5676AC9B" w:rsidR="00E71C5B" w:rsidRPr="00963FF0" w:rsidRDefault="006D294C" w:rsidP="00E71C5B">
      <w:pPr>
        <w:spacing w:after="120"/>
        <w:jc w:val="both"/>
        <w:rPr>
          <w:rFonts w:ascii="Aptos Display" w:eastAsia="Aptos" w:hAnsi="Aptos Display"/>
          <w:b/>
          <w:bCs/>
        </w:rPr>
      </w:pPr>
      <w:r w:rsidRPr="00963FF0">
        <w:rPr>
          <w:rFonts w:ascii="Aptos Display" w:eastAsia="Aptos" w:hAnsi="Aptos Display"/>
          <w:b/>
          <w:bCs/>
        </w:rPr>
        <w:t>Drzewa:</w:t>
      </w:r>
    </w:p>
    <w:tbl>
      <w:tblPr>
        <w:tblW w:w="9077" w:type="dxa"/>
        <w:jc w:val="center"/>
        <w:tblCellMar>
          <w:left w:w="10" w:type="dxa"/>
          <w:right w:w="10" w:type="dxa"/>
        </w:tblCellMar>
        <w:tblLook w:val="04A0" w:firstRow="1" w:lastRow="0" w:firstColumn="1" w:lastColumn="0" w:noHBand="0" w:noVBand="1"/>
      </w:tblPr>
      <w:tblGrid>
        <w:gridCol w:w="509"/>
        <w:gridCol w:w="3500"/>
        <w:gridCol w:w="3598"/>
        <w:gridCol w:w="1470"/>
      </w:tblGrid>
      <w:tr w:rsidR="006D294C" w:rsidRPr="00963FF0" w14:paraId="401EFCF9" w14:textId="77777777" w:rsidTr="009B6750">
        <w:trPr>
          <w:jc w:val="center"/>
        </w:trPr>
        <w:tc>
          <w:tcPr>
            <w:tcW w:w="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ED6B3" w14:textId="77777777" w:rsidR="006D294C" w:rsidRPr="00963FF0" w:rsidRDefault="006D294C" w:rsidP="005B31A5">
            <w:pPr>
              <w:spacing w:after="120"/>
              <w:jc w:val="center"/>
              <w:rPr>
                <w:rFonts w:ascii="Century Gothic" w:hAnsi="Century Gothic"/>
                <w:sz w:val="20"/>
                <w:szCs w:val="20"/>
              </w:rPr>
            </w:pPr>
            <w:r w:rsidRPr="00963FF0">
              <w:rPr>
                <w:rFonts w:ascii="Century Gothic" w:hAnsi="Century Gothic"/>
                <w:sz w:val="20"/>
                <w:szCs w:val="20"/>
              </w:rPr>
              <w:t>Nr</w:t>
            </w:r>
          </w:p>
        </w:tc>
        <w:tc>
          <w:tcPr>
            <w:tcW w:w="3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F94AE" w14:textId="77777777" w:rsidR="006D294C" w:rsidRPr="00963FF0" w:rsidRDefault="006D294C" w:rsidP="005B31A5">
            <w:pPr>
              <w:spacing w:after="120"/>
              <w:jc w:val="center"/>
              <w:rPr>
                <w:rFonts w:ascii="Century Gothic" w:hAnsi="Century Gothic"/>
                <w:sz w:val="20"/>
                <w:szCs w:val="20"/>
              </w:rPr>
            </w:pPr>
            <w:r w:rsidRPr="00963FF0">
              <w:rPr>
                <w:rFonts w:ascii="Century Gothic" w:hAnsi="Century Gothic"/>
                <w:sz w:val="20"/>
                <w:szCs w:val="20"/>
              </w:rPr>
              <w:t>Nazwa łacińska</w:t>
            </w:r>
          </w:p>
        </w:tc>
        <w:tc>
          <w:tcPr>
            <w:tcW w:w="3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7903C" w14:textId="77777777" w:rsidR="006D294C" w:rsidRPr="00963FF0" w:rsidRDefault="006D294C" w:rsidP="005B31A5">
            <w:pPr>
              <w:spacing w:after="120"/>
              <w:jc w:val="center"/>
              <w:rPr>
                <w:rFonts w:ascii="Century Gothic" w:hAnsi="Century Gothic"/>
                <w:sz w:val="20"/>
                <w:szCs w:val="20"/>
              </w:rPr>
            </w:pPr>
            <w:r w:rsidRPr="00963FF0">
              <w:rPr>
                <w:rFonts w:ascii="Century Gothic" w:hAnsi="Century Gothic"/>
                <w:sz w:val="20"/>
                <w:szCs w:val="20"/>
              </w:rPr>
              <w:t>Nazwa polska</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50A0A" w14:textId="77777777" w:rsidR="006D294C" w:rsidRPr="00963FF0" w:rsidRDefault="006D294C" w:rsidP="005B31A5">
            <w:pPr>
              <w:spacing w:after="120"/>
              <w:jc w:val="center"/>
              <w:rPr>
                <w:rFonts w:ascii="Century Gothic" w:hAnsi="Century Gothic"/>
                <w:sz w:val="20"/>
                <w:szCs w:val="20"/>
              </w:rPr>
            </w:pPr>
            <w:r w:rsidRPr="00963FF0">
              <w:rPr>
                <w:rFonts w:ascii="Century Gothic" w:hAnsi="Century Gothic"/>
                <w:sz w:val="20"/>
                <w:szCs w:val="20"/>
              </w:rPr>
              <w:t>Ilość sztuk</w:t>
            </w:r>
          </w:p>
        </w:tc>
      </w:tr>
      <w:tr w:rsidR="006D294C" w:rsidRPr="00E71C5B" w14:paraId="3639440B" w14:textId="77777777" w:rsidTr="009B6750">
        <w:trPr>
          <w:jc w:val="center"/>
        </w:trPr>
        <w:tc>
          <w:tcPr>
            <w:tcW w:w="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BA00A" w14:textId="750565B7" w:rsidR="006D294C" w:rsidRPr="00963FF0" w:rsidRDefault="00034E7B" w:rsidP="005B31A5">
            <w:pPr>
              <w:spacing w:after="120"/>
              <w:jc w:val="center"/>
              <w:rPr>
                <w:rFonts w:ascii="Century Gothic" w:hAnsi="Century Gothic"/>
                <w:sz w:val="20"/>
                <w:szCs w:val="20"/>
              </w:rPr>
            </w:pPr>
            <w:r w:rsidRPr="00963FF0">
              <w:rPr>
                <w:rFonts w:ascii="Century Gothic" w:hAnsi="Century Gothic"/>
                <w:sz w:val="20"/>
                <w:szCs w:val="20"/>
              </w:rPr>
              <w:t>1</w:t>
            </w:r>
          </w:p>
        </w:tc>
        <w:tc>
          <w:tcPr>
            <w:tcW w:w="3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9799B1" w14:textId="1D3BEACA" w:rsidR="006D294C" w:rsidRPr="00963FF0" w:rsidRDefault="009B6750" w:rsidP="00963FF0">
            <w:pPr>
              <w:spacing w:after="120"/>
              <w:jc w:val="center"/>
              <w:rPr>
                <w:rFonts w:ascii="Century Gothic" w:hAnsi="Century Gothic"/>
                <w:sz w:val="20"/>
                <w:szCs w:val="20"/>
              </w:rPr>
            </w:pPr>
            <w:r w:rsidRPr="00963FF0">
              <w:rPr>
                <w:rFonts w:ascii="Century Gothic" w:hAnsi="Century Gothic"/>
                <w:sz w:val="20"/>
                <w:szCs w:val="20"/>
              </w:rPr>
              <w:t>Acer platanoides </w:t>
            </w:r>
            <w:hyperlink r:id="rId11" w:tooltip="Karol Linneusz" w:history="1">
              <w:r w:rsidRPr="00963FF0">
                <w:rPr>
                  <w:rStyle w:val="Hipercze"/>
                  <w:rFonts w:ascii="Century Gothic" w:hAnsi="Century Gothic"/>
                  <w:color w:val="auto"/>
                  <w:sz w:val="20"/>
                  <w:szCs w:val="20"/>
                </w:rPr>
                <w:t>L</w:t>
              </w:r>
            </w:hyperlink>
          </w:p>
        </w:tc>
        <w:tc>
          <w:tcPr>
            <w:tcW w:w="3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FF117" w14:textId="768FDC6F" w:rsidR="006D294C" w:rsidRPr="00963FF0" w:rsidRDefault="006D294C" w:rsidP="005B31A5">
            <w:pPr>
              <w:spacing w:after="120"/>
              <w:jc w:val="center"/>
              <w:rPr>
                <w:rFonts w:ascii="Century Gothic" w:hAnsi="Century Gothic"/>
                <w:sz w:val="20"/>
                <w:szCs w:val="20"/>
              </w:rPr>
            </w:pPr>
            <w:r w:rsidRPr="00963FF0">
              <w:rPr>
                <w:rFonts w:ascii="Century Gothic" w:hAnsi="Century Gothic"/>
                <w:sz w:val="20"/>
                <w:szCs w:val="20"/>
              </w:rPr>
              <w:t xml:space="preserve">Klon pospolity </w:t>
            </w:r>
            <w:r w:rsidR="006267A4">
              <w:rPr>
                <w:rFonts w:ascii="Century Gothic" w:hAnsi="Century Gothic"/>
                <w:sz w:val="20"/>
                <w:szCs w:val="20"/>
              </w:rPr>
              <w:t xml:space="preserve">kolumnowy </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0FEBB" w14:textId="48682436" w:rsidR="006D294C" w:rsidRPr="00E71C5B" w:rsidRDefault="006267A4" w:rsidP="00B34D15">
            <w:pPr>
              <w:spacing w:after="120"/>
              <w:jc w:val="center"/>
              <w:rPr>
                <w:rFonts w:ascii="Century Gothic" w:hAnsi="Century Gothic"/>
                <w:sz w:val="20"/>
                <w:szCs w:val="20"/>
              </w:rPr>
            </w:pPr>
            <w:r>
              <w:rPr>
                <w:rFonts w:ascii="Century Gothic" w:hAnsi="Century Gothic"/>
                <w:sz w:val="20"/>
                <w:szCs w:val="20"/>
              </w:rPr>
              <w:t>4</w:t>
            </w:r>
          </w:p>
        </w:tc>
      </w:tr>
    </w:tbl>
    <w:p w14:paraId="5423A005" w14:textId="77777777" w:rsidR="00E71C5B" w:rsidRPr="001407B5" w:rsidRDefault="00E71C5B" w:rsidP="008754EE">
      <w:pPr>
        <w:jc w:val="center"/>
        <w:rPr>
          <w:rFonts w:ascii="Century Gothic" w:hAnsi="Century Gothic"/>
          <w:b/>
          <w:bCs/>
          <w:sz w:val="36"/>
          <w:szCs w:val="36"/>
        </w:rPr>
      </w:pPr>
    </w:p>
    <w:p w14:paraId="205B0B07" w14:textId="6F0FCC46" w:rsidR="005126B9" w:rsidRPr="00FB79DF" w:rsidRDefault="005126B9" w:rsidP="00FB79DF">
      <w:pPr>
        <w:spacing w:after="120"/>
        <w:rPr>
          <w:rFonts w:ascii="Century Gothic" w:hAnsi="Century Gothic"/>
          <w:b/>
          <w:bCs/>
          <w:sz w:val="24"/>
          <w:szCs w:val="24"/>
        </w:rPr>
      </w:pPr>
      <w:r w:rsidRPr="00FB79DF">
        <w:rPr>
          <w:rFonts w:ascii="Century Gothic" w:hAnsi="Century Gothic"/>
          <w:b/>
          <w:bCs/>
          <w:sz w:val="24"/>
          <w:szCs w:val="24"/>
        </w:rPr>
        <w:t>Wytyczne realizacyjne</w:t>
      </w:r>
      <w:r w:rsidR="00FB79DF">
        <w:rPr>
          <w:rFonts w:ascii="Century Gothic" w:hAnsi="Century Gothic"/>
          <w:b/>
          <w:bCs/>
          <w:sz w:val="24"/>
          <w:szCs w:val="24"/>
        </w:rPr>
        <w:t>:</w:t>
      </w:r>
    </w:p>
    <w:p w14:paraId="7420BEA8" w14:textId="7A584546" w:rsidR="00EE648A" w:rsidRPr="00EE648A" w:rsidRDefault="00EE648A" w:rsidP="007D0BF0">
      <w:pPr>
        <w:spacing w:after="120"/>
        <w:jc w:val="both"/>
        <w:rPr>
          <w:rFonts w:ascii="Century Gothic" w:hAnsi="Century Gothic"/>
          <w:sz w:val="20"/>
          <w:szCs w:val="20"/>
        </w:rPr>
      </w:pPr>
      <w:r>
        <w:rPr>
          <w:rFonts w:ascii="Century Gothic" w:hAnsi="Century Gothic"/>
          <w:b/>
          <w:bCs/>
        </w:rPr>
        <w:t xml:space="preserve">         </w:t>
      </w:r>
    </w:p>
    <w:p w14:paraId="5FC2D87E" w14:textId="226B1C66"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xml:space="preserve">- </w:t>
      </w:r>
      <w:r w:rsidRPr="001407B5">
        <w:rPr>
          <w:rFonts w:ascii="Century Gothic" w:hAnsi="Century Gothic"/>
          <w:b/>
          <w:bCs/>
          <w:sz w:val="20"/>
          <w:szCs w:val="20"/>
        </w:rPr>
        <w:t>termin sadzenia</w:t>
      </w:r>
      <w:r w:rsidRPr="001407B5">
        <w:rPr>
          <w:rFonts w:ascii="Century Gothic" w:hAnsi="Century Gothic"/>
          <w:sz w:val="20"/>
          <w:szCs w:val="20"/>
        </w:rPr>
        <w:t xml:space="preserve"> drzew i krzewów liściastych produkowanych w pojemnikach należy wykonać w terminie 15 marca do 30 listopada.</w:t>
      </w:r>
    </w:p>
    <w:p w14:paraId="6002DBA0" w14:textId="022D3918"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xml:space="preserve">- </w:t>
      </w:r>
      <w:r w:rsidRPr="001407B5">
        <w:rPr>
          <w:rFonts w:ascii="Century Gothic" w:hAnsi="Century Gothic"/>
          <w:b/>
          <w:bCs/>
          <w:sz w:val="20"/>
          <w:szCs w:val="20"/>
        </w:rPr>
        <w:t xml:space="preserve">sadzenie drzew i krzewów </w:t>
      </w:r>
      <w:r w:rsidRPr="001407B5">
        <w:rPr>
          <w:rFonts w:ascii="Century Gothic" w:hAnsi="Century Gothic"/>
          <w:sz w:val="20"/>
          <w:szCs w:val="20"/>
        </w:rPr>
        <w:t>liściastych produkowanych w gruncie można wykonać po rozmarznięciu gleby w terminie 15 marca do 15 maja i jesienią w termie od września do końca października.</w:t>
      </w:r>
    </w:p>
    <w:p w14:paraId="68B063A3" w14:textId="77777777" w:rsidR="005126B9" w:rsidRPr="001407B5" w:rsidRDefault="005126B9" w:rsidP="007D0BF0">
      <w:pPr>
        <w:spacing w:after="120"/>
        <w:jc w:val="both"/>
        <w:rPr>
          <w:rFonts w:ascii="Century Gothic" w:hAnsi="Century Gothic"/>
          <w:b/>
          <w:bCs/>
          <w:sz w:val="20"/>
          <w:szCs w:val="20"/>
          <w:u w:val="single"/>
        </w:rPr>
      </w:pPr>
      <w:r w:rsidRPr="001407B5">
        <w:rPr>
          <w:rFonts w:ascii="Century Gothic" w:hAnsi="Century Gothic"/>
          <w:b/>
          <w:bCs/>
          <w:sz w:val="20"/>
          <w:szCs w:val="20"/>
          <w:u w:val="single"/>
        </w:rPr>
        <w:t>Parametry materiału roślinnego:</w:t>
      </w:r>
    </w:p>
    <w:p w14:paraId="51EB4E3D"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xml:space="preserve">-Do nasadzeń należy wykorzystać tylko drzewa i krzewy z wyhodowanym z zakrytym systemem korzeniowym i dostarczone na miejsce sadzenia z bryłą korzeniową (balotowane lub w pojemnikach). </w:t>
      </w:r>
    </w:p>
    <w:p w14:paraId="4B2554D3"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xml:space="preserve">-Materiał sadzeniowy powinien być mikoryzowany. Jeżeli nie ma możliwości pozyskania mikoryzowanego materiału sadzeniowego należy przed lub bezpośrednio po posadzeniu zastosować zabieg polegający na majoryzacji nasadzeń. </w:t>
      </w:r>
    </w:p>
    <w:p w14:paraId="7233F43F"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-Każde przeznaczone do nasadzeń drzewo lub krzew powinny posiadać etykietę. Na etykiecie powinny znaleźć się niżej wymienione informacje:</w:t>
      </w:r>
    </w:p>
    <w:p w14:paraId="4E2E0DAC"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nazwa rodzajowa i gatunkowa sadzonki;</w:t>
      </w:r>
    </w:p>
    <w:p w14:paraId="57CF51D4"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wysokość rośliny,</w:t>
      </w:r>
    </w:p>
    <w:p w14:paraId="478323C2"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rodzaj pojemnika,</w:t>
      </w:r>
    </w:p>
    <w:p w14:paraId="0CFF98FB"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nr świadectwa pochodzenia danej partii materiału sadzeniowego</w:t>
      </w:r>
    </w:p>
    <w:p w14:paraId="449C7DF2"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oznaczenie partii materiału sadzeniowego;</w:t>
      </w:r>
    </w:p>
    <w:p w14:paraId="42987F8F" w14:textId="77777777" w:rsidR="005126B9"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adres i nazwę producenta.</w:t>
      </w:r>
    </w:p>
    <w:p w14:paraId="3827FAFD" w14:textId="77777777" w:rsidR="00DE459D" w:rsidRDefault="00DE459D" w:rsidP="00DE459D">
      <w:pPr>
        <w:spacing w:after="120"/>
        <w:ind w:firstLine="708"/>
        <w:jc w:val="both"/>
        <w:rPr>
          <w:rFonts w:ascii="Century Gothic" w:hAnsi="Century Gothic"/>
          <w:sz w:val="20"/>
          <w:szCs w:val="20"/>
        </w:rPr>
      </w:pPr>
      <w:r>
        <w:rPr>
          <w:rFonts w:ascii="Century Gothic" w:hAnsi="Century Gothic"/>
          <w:sz w:val="20"/>
          <w:szCs w:val="20"/>
        </w:rPr>
        <w:t xml:space="preserve">- </w:t>
      </w:r>
      <w:r w:rsidRPr="001407B5">
        <w:rPr>
          <w:rFonts w:ascii="Century Gothic" w:hAnsi="Century Gothic"/>
          <w:sz w:val="20"/>
          <w:szCs w:val="20"/>
        </w:rPr>
        <w:t>liczba szkółkowań</w:t>
      </w:r>
      <w:r>
        <w:rPr>
          <w:rFonts w:ascii="Century Gothic" w:hAnsi="Century Gothic"/>
          <w:sz w:val="20"/>
          <w:szCs w:val="20"/>
        </w:rPr>
        <w:t>.</w:t>
      </w:r>
    </w:p>
    <w:p w14:paraId="18B94E0F" w14:textId="6AE39715" w:rsidR="009050BF" w:rsidRDefault="005126B9" w:rsidP="00DE459D">
      <w:pPr>
        <w:spacing w:after="120"/>
        <w:ind w:firstLine="708"/>
        <w:jc w:val="both"/>
        <w:rPr>
          <w:rFonts w:ascii="Century Gothic" w:hAnsi="Century Gothic"/>
          <w:sz w:val="20"/>
          <w:szCs w:val="20"/>
        </w:rPr>
      </w:pPr>
      <w:r w:rsidRPr="001407B5">
        <w:rPr>
          <w:rFonts w:ascii="Century Gothic" w:hAnsi="Century Gothic"/>
          <w:sz w:val="20"/>
          <w:szCs w:val="20"/>
        </w:rPr>
        <w:t>-etykietki z nazwą gatunkową należy zdjąć z sadzonek dopiero po ostatecznym odbiorze nasadzonej zieleni</w:t>
      </w:r>
      <w:r w:rsidR="009050BF">
        <w:rPr>
          <w:rFonts w:ascii="Century Gothic" w:hAnsi="Century Gothic"/>
          <w:sz w:val="20"/>
          <w:szCs w:val="20"/>
        </w:rPr>
        <w:t>.</w:t>
      </w:r>
    </w:p>
    <w:p w14:paraId="5E56E4A0" w14:textId="77777777" w:rsidR="00DF0787" w:rsidRDefault="00DF0787" w:rsidP="007D0BF0">
      <w:pPr>
        <w:spacing w:after="120"/>
        <w:jc w:val="both"/>
        <w:rPr>
          <w:rFonts w:ascii="Century Gothic" w:hAnsi="Century Gothic"/>
          <w:b/>
          <w:bCs/>
          <w:sz w:val="20"/>
          <w:szCs w:val="20"/>
          <w:u w:val="single"/>
        </w:rPr>
      </w:pPr>
      <w:r w:rsidRPr="00DF0787">
        <w:rPr>
          <w:rFonts w:ascii="Century Gothic" w:hAnsi="Century Gothic"/>
          <w:b/>
          <w:bCs/>
          <w:sz w:val="20"/>
          <w:szCs w:val="20"/>
          <w:u w:val="single"/>
        </w:rPr>
        <w:t>Okres koszenia trawników</w:t>
      </w:r>
    </w:p>
    <w:p w14:paraId="2EBF56D0" w14:textId="13309ABD" w:rsidR="005669B0" w:rsidRPr="00DF0787" w:rsidRDefault="00DF0787" w:rsidP="007D0BF0">
      <w:pPr>
        <w:spacing w:after="120"/>
        <w:jc w:val="both"/>
        <w:rPr>
          <w:rFonts w:ascii="Century Gothic" w:hAnsi="Century Gothic"/>
          <w:sz w:val="20"/>
          <w:szCs w:val="20"/>
        </w:rPr>
      </w:pPr>
      <w:r w:rsidRPr="00DF0787">
        <w:rPr>
          <w:rFonts w:ascii="Century Gothic" w:hAnsi="Century Gothic"/>
          <w:sz w:val="20"/>
          <w:szCs w:val="20"/>
        </w:rPr>
        <w:t xml:space="preserve"> </w:t>
      </w:r>
      <w:r w:rsidRPr="00DF0787">
        <w:rPr>
          <w:rFonts w:ascii="Century Gothic" w:hAnsi="Century Gothic"/>
          <w:b/>
          <w:bCs/>
          <w:sz w:val="20"/>
          <w:szCs w:val="20"/>
        </w:rPr>
        <w:t>1 rok koszenia trawnika wykonuje wykonawca.</w:t>
      </w:r>
      <w:r>
        <w:rPr>
          <w:rFonts w:ascii="Century Gothic" w:hAnsi="Century Gothic"/>
          <w:sz w:val="20"/>
          <w:szCs w:val="20"/>
        </w:rPr>
        <w:t xml:space="preserve"> P</w:t>
      </w:r>
      <w:r w:rsidRPr="00DF0787">
        <w:rPr>
          <w:rFonts w:ascii="Century Gothic" w:hAnsi="Century Gothic"/>
          <w:sz w:val="20"/>
          <w:szCs w:val="20"/>
        </w:rPr>
        <w:t>odlega od kwietnia do października co 7–10 dni, czyli ok. 12–20 razy w sezonie.</w:t>
      </w:r>
    </w:p>
    <w:p w14:paraId="3D203EFC" w14:textId="77777777" w:rsidR="00DF0787" w:rsidRPr="00DF0787" w:rsidRDefault="00DF0787" w:rsidP="007D0BF0">
      <w:pPr>
        <w:spacing w:after="120"/>
        <w:jc w:val="both"/>
        <w:rPr>
          <w:rFonts w:ascii="Century Gothic" w:hAnsi="Century Gothic"/>
          <w:b/>
          <w:bCs/>
          <w:sz w:val="20"/>
          <w:szCs w:val="20"/>
        </w:rPr>
      </w:pPr>
    </w:p>
    <w:p w14:paraId="2CE391FB" w14:textId="451416E6" w:rsidR="005126B9" w:rsidRPr="001407B5" w:rsidRDefault="005126B9" w:rsidP="007D0BF0">
      <w:pPr>
        <w:spacing w:after="120"/>
        <w:jc w:val="both"/>
        <w:rPr>
          <w:rFonts w:ascii="Century Gothic" w:hAnsi="Century Gothic"/>
          <w:sz w:val="20"/>
          <w:szCs w:val="20"/>
          <w:u w:val="single"/>
        </w:rPr>
      </w:pPr>
      <w:r w:rsidRPr="001407B5">
        <w:rPr>
          <w:rFonts w:ascii="Century Gothic" w:hAnsi="Century Gothic"/>
          <w:b/>
          <w:bCs/>
          <w:sz w:val="20"/>
          <w:szCs w:val="20"/>
          <w:u w:val="single"/>
        </w:rPr>
        <w:t>Drzewa z bryłą korzeniową przeznaczone do nasadzeń powinny spełniać następujące wymogi jakościowe:</w:t>
      </w:r>
    </w:p>
    <w:p w14:paraId="316415B6" w14:textId="77777777" w:rsidR="005126B9" w:rsidRPr="001407B5" w:rsidRDefault="005126B9" w:rsidP="007D0BF0">
      <w:pPr>
        <w:spacing w:after="120"/>
        <w:ind w:firstLine="708"/>
        <w:jc w:val="both"/>
        <w:rPr>
          <w:rFonts w:ascii="Century Gothic" w:hAnsi="Century Gothic"/>
          <w:sz w:val="20"/>
          <w:szCs w:val="20"/>
        </w:rPr>
      </w:pPr>
      <w:r w:rsidRPr="001407B5">
        <w:rPr>
          <w:rFonts w:ascii="Century Gothic" w:hAnsi="Century Gothic"/>
          <w:sz w:val="20"/>
          <w:szCs w:val="20"/>
        </w:rPr>
        <w:t>- liczba szkółkowań (przesadzeń w szkółce) – min. 2x, optymalnie: 3x-4x</w:t>
      </w:r>
    </w:p>
    <w:p w14:paraId="67A1C48D" w14:textId="7512A053"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lastRenderedPageBreak/>
        <w:t xml:space="preserve">- prawidłowo uformowany z zachowaniem charakterystycznych dla gatunku i odmiany: pokroju, wysokości, szerokości i długości pędów oraz równomiernego rozkrzewienia i rozgałęzienia, a także odpowiednich proporcji między pniem, koroną i bryłą korzeniową, wyrównany pod względem wysokości, kształtów koron i obwodów pni, o prostych pniach, symetrycznych koronach i dobrze ukształtowanych bryłach korzeniowych, w dobrej kondycji zdrowotnej, bez otarć kory i innych uszkodzeń mechanicznych, bez objawów będących skutkiem niewłaściwego nawożenia </w:t>
      </w:r>
      <w:r w:rsidR="00E564C7" w:rsidRPr="001407B5">
        <w:rPr>
          <w:rFonts w:ascii="Century Gothic" w:hAnsi="Century Gothic"/>
          <w:sz w:val="20"/>
          <w:szCs w:val="20"/>
        </w:rPr>
        <w:br/>
      </w:r>
      <w:r w:rsidRPr="001407B5">
        <w:rPr>
          <w:rFonts w:ascii="Century Gothic" w:hAnsi="Century Gothic"/>
          <w:sz w:val="20"/>
          <w:szCs w:val="20"/>
        </w:rPr>
        <w:t>i agrotechniki oraz bez odrostów podkładki, z zabliźnionymi ranami, bez oznak chorób grzybowych</w:t>
      </w:r>
      <w:r w:rsidR="00E564C7" w:rsidRPr="001407B5">
        <w:rPr>
          <w:rFonts w:ascii="Century Gothic" w:hAnsi="Century Gothic"/>
          <w:sz w:val="20"/>
          <w:szCs w:val="20"/>
        </w:rPr>
        <w:br/>
      </w:r>
      <w:r w:rsidRPr="001407B5">
        <w:rPr>
          <w:rFonts w:ascii="Century Gothic" w:hAnsi="Century Gothic"/>
          <w:sz w:val="20"/>
          <w:szCs w:val="20"/>
        </w:rPr>
        <w:t>i szkodników.</w:t>
      </w:r>
    </w:p>
    <w:p w14:paraId="43FE4278" w14:textId="669D796D" w:rsidR="005126B9" w:rsidRPr="001407B5" w:rsidRDefault="005126B9" w:rsidP="008E769A">
      <w:pPr>
        <w:pStyle w:val="Akapitzlist"/>
        <w:numPr>
          <w:ilvl w:val="0"/>
          <w:numId w:val="4"/>
        </w:numPr>
        <w:spacing w:after="120"/>
        <w:jc w:val="both"/>
        <w:rPr>
          <w:rFonts w:ascii="Century Gothic" w:hAnsi="Century Gothic"/>
          <w:sz w:val="20"/>
          <w:szCs w:val="20"/>
        </w:rPr>
      </w:pPr>
      <w:r w:rsidRPr="001407B5">
        <w:rPr>
          <w:rFonts w:ascii="Century Gothic" w:hAnsi="Century Gothic"/>
          <w:sz w:val="20"/>
          <w:szCs w:val="20"/>
        </w:rPr>
        <w:t>bryła korzeniowa proporcjonalnie uformowana w stosunku do części nadziemnej, zwarta, nieprzesuszona, lekko wilgotna i prawidłowo zapakowana (balot), bądź korzenie wykształcone proporcjonalnie w stosunku do rozmiarów pojemnika (kontenery),</w:t>
      </w:r>
    </w:p>
    <w:p w14:paraId="0C48C8FE" w14:textId="65DB60A6" w:rsidR="005126B9" w:rsidRPr="001407B5" w:rsidRDefault="005126B9" w:rsidP="008E769A">
      <w:pPr>
        <w:pStyle w:val="Akapitzlist"/>
        <w:numPr>
          <w:ilvl w:val="0"/>
          <w:numId w:val="4"/>
        </w:numPr>
        <w:spacing w:after="120"/>
        <w:jc w:val="both"/>
        <w:rPr>
          <w:rFonts w:ascii="Century Gothic" w:hAnsi="Century Gothic"/>
          <w:sz w:val="20"/>
          <w:szCs w:val="20"/>
        </w:rPr>
      </w:pPr>
      <w:r w:rsidRPr="001407B5">
        <w:rPr>
          <w:rFonts w:ascii="Century Gothic" w:hAnsi="Century Gothic"/>
          <w:sz w:val="20"/>
          <w:szCs w:val="20"/>
        </w:rPr>
        <w:t>korzenie nie mogą być zbite i powinny być widoczne po zewnętrznej stronie bryły korzeniowej.</w:t>
      </w:r>
    </w:p>
    <w:p w14:paraId="5F53721E" w14:textId="487C4B40" w:rsidR="005126B9" w:rsidRPr="001407B5" w:rsidRDefault="005126B9" w:rsidP="008E769A">
      <w:pPr>
        <w:pStyle w:val="Akapitzlist"/>
        <w:numPr>
          <w:ilvl w:val="0"/>
          <w:numId w:val="4"/>
        </w:numPr>
        <w:spacing w:after="120"/>
        <w:jc w:val="both"/>
        <w:rPr>
          <w:rFonts w:ascii="Century Gothic" w:hAnsi="Century Gothic"/>
          <w:sz w:val="20"/>
          <w:szCs w:val="20"/>
        </w:rPr>
      </w:pPr>
      <w:r w:rsidRPr="001407B5">
        <w:rPr>
          <w:rFonts w:ascii="Century Gothic" w:hAnsi="Century Gothic"/>
          <w:sz w:val="20"/>
          <w:szCs w:val="20"/>
        </w:rPr>
        <w:t>rośliny z bryłą korzeniową powinny być zabezpieczone tkaniną, która rozkłada się max. 1,5 roku po posadzeniu, dodatkowo w przypadku drzew liściastych o obwodzie &gt;14 cm, bryła korzeniowa powinna być zabezpieczona dodatkowo siatką drucianą z drutu ocynkowanego.</w:t>
      </w:r>
    </w:p>
    <w:p w14:paraId="1F4DCB6E" w14:textId="635FA4C6" w:rsidR="005126B9" w:rsidRPr="001407B5" w:rsidRDefault="005126B9" w:rsidP="008E769A">
      <w:pPr>
        <w:pStyle w:val="Akapitzlist"/>
        <w:numPr>
          <w:ilvl w:val="0"/>
          <w:numId w:val="4"/>
        </w:numPr>
        <w:spacing w:after="120"/>
        <w:jc w:val="both"/>
        <w:rPr>
          <w:rFonts w:ascii="Century Gothic" w:hAnsi="Century Gothic"/>
          <w:sz w:val="20"/>
          <w:szCs w:val="20"/>
        </w:rPr>
      </w:pPr>
      <w:r w:rsidRPr="001407B5">
        <w:rPr>
          <w:rFonts w:ascii="Century Gothic" w:hAnsi="Century Gothic"/>
          <w:sz w:val="20"/>
          <w:szCs w:val="20"/>
        </w:rPr>
        <w:t>nie dopuszcza się nasadzeń drzew i krzewów z gołym korzeniem</w:t>
      </w:r>
    </w:p>
    <w:p w14:paraId="14DA1173" w14:textId="77777777" w:rsidR="00E564C7" w:rsidRPr="001407B5" w:rsidRDefault="00E564C7" w:rsidP="007D0BF0">
      <w:pPr>
        <w:pStyle w:val="Akapitzlist"/>
        <w:spacing w:after="120"/>
        <w:ind w:left="360"/>
        <w:jc w:val="both"/>
        <w:rPr>
          <w:rFonts w:ascii="Century Gothic" w:hAnsi="Century Gothic"/>
          <w:sz w:val="20"/>
          <w:szCs w:val="20"/>
        </w:rPr>
      </w:pPr>
    </w:p>
    <w:p w14:paraId="06820F56" w14:textId="11C102C3" w:rsidR="005126B9" w:rsidRPr="00122383" w:rsidRDefault="005126B9" w:rsidP="007D0BF0">
      <w:pPr>
        <w:spacing w:after="120"/>
        <w:jc w:val="both"/>
        <w:rPr>
          <w:rFonts w:ascii="Century Gothic" w:hAnsi="Century Gothic"/>
          <w:sz w:val="20"/>
          <w:szCs w:val="20"/>
          <w:u w:val="single"/>
        </w:rPr>
      </w:pPr>
      <w:r w:rsidRPr="00122383">
        <w:rPr>
          <w:rFonts w:ascii="Century Gothic" w:hAnsi="Century Gothic"/>
          <w:b/>
          <w:bCs/>
          <w:sz w:val="20"/>
          <w:szCs w:val="20"/>
          <w:u w:val="single"/>
        </w:rPr>
        <w:t xml:space="preserve">Wymagane </w:t>
      </w:r>
      <w:r w:rsidR="008C716C" w:rsidRPr="00122383">
        <w:rPr>
          <w:rFonts w:ascii="Century Gothic" w:hAnsi="Century Gothic"/>
          <w:b/>
          <w:bCs/>
          <w:sz w:val="20"/>
          <w:szCs w:val="20"/>
          <w:u w:val="single"/>
        </w:rPr>
        <w:t xml:space="preserve">warunki </w:t>
      </w:r>
      <w:r w:rsidRPr="00122383">
        <w:rPr>
          <w:rFonts w:ascii="Century Gothic" w:hAnsi="Century Gothic"/>
          <w:b/>
          <w:bCs/>
          <w:sz w:val="20"/>
          <w:szCs w:val="20"/>
          <w:u w:val="single"/>
        </w:rPr>
        <w:t>dla roślin do nasadzeń</w:t>
      </w:r>
      <w:r w:rsidRPr="00122383">
        <w:rPr>
          <w:rFonts w:ascii="Century Gothic" w:hAnsi="Century Gothic"/>
          <w:sz w:val="20"/>
          <w:szCs w:val="20"/>
          <w:u w:val="single"/>
        </w:rPr>
        <w:t>:</w:t>
      </w:r>
    </w:p>
    <w:p w14:paraId="4692F796" w14:textId="325D1F97" w:rsidR="005126B9"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drzewa liściaste formy piennej</w:t>
      </w:r>
    </w:p>
    <w:p w14:paraId="672BECCD" w14:textId="60332453" w:rsidR="005126B9"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wysokość pnia pod koroną dla drzew w bezpośrednim sąsiedztwie ciągów</w:t>
      </w:r>
      <w:r w:rsidR="00E564C7" w:rsidRPr="001407B5">
        <w:rPr>
          <w:rFonts w:ascii="Century Gothic" w:hAnsi="Century Gothic"/>
          <w:sz w:val="20"/>
          <w:szCs w:val="20"/>
        </w:rPr>
        <w:t xml:space="preserve"> </w:t>
      </w:r>
      <w:r w:rsidRPr="001407B5">
        <w:rPr>
          <w:rFonts w:ascii="Century Gothic" w:hAnsi="Century Gothic"/>
          <w:sz w:val="20"/>
          <w:szCs w:val="20"/>
        </w:rPr>
        <w:t>komunikacyjnych: min. 2,0m,</w:t>
      </w:r>
    </w:p>
    <w:p w14:paraId="1B285B21" w14:textId="13825825" w:rsidR="005126B9"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obwód pnia mierzony na wysokości 1 m: min</w:t>
      </w:r>
      <w:r w:rsidR="00122383">
        <w:rPr>
          <w:rFonts w:ascii="Century Gothic" w:hAnsi="Century Gothic"/>
          <w:sz w:val="20"/>
          <w:szCs w:val="20"/>
        </w:rPr>
        <w:t>.</w:t>
      </w:r>
      <w:r w:rsidRPr="001407B5">
        <w:rPr>
          <w:rFonts w:ascii="Century Gothic" w:hAnsi="Century Gothic"/>
          <w:sz w:val="20"/>
          <w:szCs w:val="20"/>
        </w:rPr>
        <w:t xml:space="preserve"> 16-18</w:t>
      </w:r>
      <w:r w:rsidR="00122383">
        <w:rPr>
          <w:rFonts w:ascii="Century Gothic" w:hAnsi="Century Gothic"/>
          <w:sz w:val="20"/>
          <w:szCs w:val="20"/>
        </w:rPr>
        <w:t>cm</w:t>
      </w:r>
      <w:r w:rsidRPr="001407B5">
        <w:rPr>
          <w:rFonts w:ascii="Century Gothic" w:hAnsi="Century Gothic"/>
          <w:sz w:val="20"/>
          <w:szCs w:val="20"/>
        </w:rPr>
        <w:t>,</w:t>
      </w:r>
    </w:p>
    <w:p w14:paraId="763CAE9E" w14:textId="11437027" w:rsidR="005126B9"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 xml:space="preserve">średnica bryły korzeniowej mierzonej w poziomie: co najmniej 3,5 razy większa od obwodu pnia mierzonego na wysokości 100 cm. </w:t>
      </w:r>
    </w:p>
    <w:p w14:paraId="1103D4FE" w14:textId="0E6CF8AF" w:rsidR="005126B9"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bryła korzeniowa – proporcjonalnie uformowana w stosunku do części nadziemnej, zwarta,</w:t>
      </w:r>
    </w:p>
    <w:p w14:paraId="3D9EC15E" w14:textId="77777777" w:rsidR="00E564C7"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 xml:space="preserve">sadzonki drzew liściastych danej formy i wysokości pnia (Pa) muszą mieć równą wielkość </w:t>
      </w:r>
      <w:r w:rsidRPr="001407B5">
        <w:rPr>
          <w:rFonts w:ascii="Century Gothic" w:hAnsi="Century Gothic"/>
          <w:sz w:val="20"/>
          <w:szCs w:val="20"/>
        </w:rPr>
        <w:br/>
        <w:t>i koronę na tej samej wysokości;</w:t>
      </w:r>
    </w:p>
    <w:p w14:paraId="632E4A1B" w14:textId="0C9EA7F9" w:rsidR="005126B9"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drzewa liściaste formy naturalnej:</w:t>
      </w:r>
    </w:p>
    <w:p w14:paraId="01DDE613" w14:textId="3E97626F" w:rsidR="005126B9" w:rsidRPr="001407B5" w:rsidRDefault="005126B9" w:rsidP="008E769A">
      <w:pPr>
        <w:pStyle w:val="Akapitzlist"/>
        <w:numPr>
          <w:ilvl w:val="0"/>
          <w:numId w:val="5"/>
        </w:numPr>
        <w:spacing w:after="120"/>
        <w:jc w:val="both"/>
        <w:rPr>
          <w:rFonts w:ascii="Century Gothic" w:hAnsi="Century Gothic"/>
          <w:sz w:val="20"/>
          <w:szCs w:val="20"/>
        </w:rPr>
      </w:pPr>
      <w:r w:rsidRPr="001407B5">
        <w:rPr>
          <w:rFonts w:ascii="Century Gothic" w:hAnsi="Century Gothic"/>
          <w:sz w:val="20"/>
          <w:szCs w:val="20"/>
        </w:rPr>
        <w:t>wysokość rośliny mierzona od powierzchni ziemi do pąka szczytowego: min.2,0 m</w:t>
      </w:r>
    </w:p>
    <w:p w14:paraId="1FE1CBD3" w14:textId="77777777" w:rsidR="005126B9" w:rsidRPr="001407B5" w:rsidRDefault="005126B9" w:rsidP="007D0BF0">
      <w:pPr>
        <w:spacing w:after="120"/>
        <w:jc w:val="both"/>
        <w:rPr>
          <w:rFonts w:ascii="Century Gothic" w:hAnsi="Century Gothic"/>
          <w:sz w:val="20"/>
          <w:szCs w:val="20"/>
        </w:rPr>
      </w:pPr>
    </w:p>
    <w:p w14:paraId="6753D4AE" w14:textId="77777777" w:rsidR="006325FA" w:rsidRDefault="006325FA" w:rsidP="007D0BF0">
      <w:pPr>
        <w:spacing w:after="120"/>
        <w:jc w:val="both"/>
        <w:rPr>
          <w:rFonts w:ascii="Century Gothic" w:hAnsi="Century Gothic"/>
          <w:b/>
          <w:bCs/>
          <w:sz w:val="20"/>
          <w:szCs w:val="20"/>
          <w:highlight w:val="yellow"/>
          <w:u w:val="single"/>
        </w:rPr>
      </w:pPr>
    </w:p>
    <w:p w14:paraId="34551B2B" w14:textId="480AF488" w:rsidR="005126B9" w:rsidRPr="00DF0787" w:rsidRDefault="005126B9" w:rsidP="007D0BF0">
      <w:pPr>
        <w:spacing w:after="120"/>
        <w:jc w:val="both"/>
        <w:rPr>
          <w:rFonts w:ascii="Century Gothic" w:hAnsi="Century Gothic"/>
          <w:b/>
          <w:bCs/>
          <w:sz w:val="20"/>
          <w:szCs w:val="20"/>
          <w:u w:val="single"/>
        </w:rPr>
      </w:pPr>
      <w:r w:rsidRPr="00DF0787">
        <w:rPr>
          <w:rFonts w:ascii="Century Gothic" w:hAnsi="Century Gothic"/>
          <w:b/>
          <w:bCs/>
          <w:sz w:val="20"/>
          <w:szCs w:val="20"/>
          <w:u w:val="single"/>
        </w:rPr>
        <w:t>Rośliny do nasadzeń powinny mieć następujące cechy:</w:t>
      </w:r>
    </w:p>
    <w:p w14:paraId="40001F55" w14:textId="6BF151AB"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pędy korony u drzew i krzewów nie powinny być przycięte,</w:t>
      </w:r>
    </w:p>
    <w:p w14:paraId="5FBECA22" w14:textId="0C40D9AA"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pąk szczytowy przewodnika u drzew powinien być wyraźnie uformowany,</w:t>
      </w:r>
    </w:p>
    <w:p w14:paraId="355D546B" w14:textId="08E1280D"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przyrost ostatniego roku powinien wyraźnie i prosto przedłużać przewodnik,</w:t>
      </w:r>
    </w:p>
    <w:p w14:paraId="587C4D15" w14:textId="263E9901"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pędy boczne korony drzewa powinny być równomiernie rozmieszczone,</w:t>
      </w:r>
    </w:p>
    <w:p w14:paraId="33A61205" w14:textId="3FBDF686"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przewodnik powinien być wyraźnie prosty,</w:t>
      </w:r>
    </w:p>
    <w:p w14:paraId="050E192B" w14:textId="2C944E7C"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blizny na przewodniku powinny być dobrze zarośnięte,</w:t>
      </w:r>
    </w:p>
    <w:p w14:paraId="08E847D0" w14:textId="4C3AB513"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system korzeniowy powinien być skupiony i prawidłowo rozwinięty, na korzeniach szkieletowych powinny występować liczne korzenie drobne,</w:t>
      </w:r>
    </w:p>
    <w:p w14:paraId="710B517E" w14:textId="0B6B413A" w:rsidR="005126B9" w:rsidRPr="00DF0787" w:rsidRDefault="005126B9" w:rsidP="008E769A">
      <w:pPr>
        <w:pStyle w:val="Akapitzlist"/>
        <w:numPr>
          <w:ilvl w:val="0"/>
          <w:numId w:val="6"/>
        </w:numPr>
        <w:spacing w:after="120"/>
        <w:jc w:val="both"/>
        <w:rPr>
          <w:rFonts w:ascii="Century Gothic" w:hAnsi="Century Gothic"/>
          <w:sz w:val="20"/>
          <w:szCs w:val="20"/>
        </w:rPr>
      </w:pPr>
      <w:r w:rsidRPr="00DF0787">
        <w:rPr>
          <w:rFonts w:ascii="Century Gothic" w:hAnsi="Century Gothic"/>
          <w:sz w:val="20"/>
          <w:szCs w:val="20"/>
        </w:rPr>
        <w:t>bryła korzeniowa powinna być prawidłowo uformowana i nieuszkodzona,</w:t>
      </w:r>
      <w:r w:rsidR="00E564C7" w:rsidRPr="00DF0787">
        <w:rPr>
          <w:rFonts w:ascii="Century Gothic" w:hAnsi="Century Gothic"/>
          <w:sz w:val="20"/>
          <w:szCs w:val="20"/>
        </w:rPr>
        <w:t xml:space="preserve"> </w:t>
      </w:r>
      <w:r w:rsidRPr="00DF0787">
        <w:rPr>
          <w:rFonts w:ascii="Century Gothic" w:hAnsi="Century Gothic"/>
          <w:sz w:val="20"/>
          <w:szCs w:val="20"/>
        </w:rPr>
        <w:t>proporcjonalna do wielkości rośliny, powinny być zachowane odpowiednie proporcje pomiędzy bryłą korzeniową, pniem i koroną,</w:t>
      </w:r>
    </w:p>
    <w:p w14:paraId="5A423B32"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 xml:space="preserve">Dostarczony sadzeniowy materiał roślinny powinien być zgodny z aktualnymi Zaleceniami jakościowymi dla ozdobnego materiału szkółkarskiego Związku Szkółkarzy Polskich. Do nasadzeń nie należy wykorzystywać obcych gatunków inwazyjnych. Nasadzenia powinny być prowadzone z jak największym udziałem gatunków rodzimych, należy dążyć do wykorzystania materiału roślinnego z </w:t>
      </w:r>
      <w:r w:rsidRPr="001407B5">
        <w:rPr>
          <w:rFonts w:ascii="Century Gothic" w:hAnsi="Century Gothic"/>
          <w:sz w:val="20"/>
          <w:szCs w:val="20"/>
        </w:rPr>
        <w:lastRenderedPageBreak/>
        <w:t xml:space="preserve">wykorzystaniem lokalnych populacji gatunków.  Materiał sadzeniowy nie może pochodzić z innego regionu przyrodniczego, wyznaczonego z uwagi na długości trwania okresu wegetacyjnego. </w:t>
      </w:r>
    </w:p>
    <w:p w14:paraId="39E5C0B6" w14:textId="77777777" w:rsidR="005126B9" w:rsidRPr="001407B5" w:rsidRDefault="005126B9" w:rsidP="007D0BF0">
      <w:pPr>
        <w:spacing w:after="120"/>
        <w:jc w:val="both"/>
        <w:rPr>
          <w:rFonts w:ascii="Century Gothic" w:hAnsi="Century Gothic"/>
          <w:b/>
          <w:bCs/>
          <w:sz w:val="20"/>
          <w:szCs w:val="20"/>
          <w:u w:val="single"/>
        </w:rPr>
      </w:pPr>
    </w:p>
    <w:p w14:paraId="3E1ECDE6" w14:textId="77777777" w:rsidR="005126B9" w:rsidRPr="001407B5" w:rsidRDefault="005126B9" w:rsidP="007D0BF0">
      <w:pPr>
        <w:spacing w:after="120"/>
        <w:jc w:val="both"/>
        <w:rPr>
          <w:rFonts w:ascii="Century Gothic" w:hAnsi="Century Gothic"/>
          <w:b/>
          <w:bCs/>
          <w:sz w:val="20"/>
          <w:szCs w:val="20"/>
          <w:u w:val="single"/>
        </w:rPr>
      </w:pPr>
      <w:r w:rsidRPr="001407B5">
        <w:rPr>
          <w:rFonts w:ascii="Century Gothic" w:hAnsi="Century Gothic"/>
          <w:b/>
          <w:bCs/>
          <w:sz w:val="20"/>
          <w:szCs w:val="20"/>
          <w:u w:val="single"/>
        </w:rPr>
        <w:t>Sadzenie drzew i krzewów :</w:t>
      </w:r>
    </w:p>
    <w:p w14:paraId="3ECDCAD8" w14:textId="2583D3EC"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Wszystkie prace związane z sadzeniem roślin należy wykonywać ze zwróceniem uwagi na uzbrojenie terenu.</w:t>
      </w:r>
    </w:p>
    <w:p w14:paraId="77EB9596" w14:textId="03575DBE"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Drzewa</w:t>
      </w:r>
      <w:r w:rsidR="008D60DE">
        <w:rPr>
          <w:rFonts w:ascii="Century Gothic" w:hAnsi="Century Gothic"/>
          <w:sz w:val="20"/>
          <w:szCs w:val="20"/>
        </w:rPr>
        <w:t xml:space="preserve"> i</w:t>
      </w:r>
      <w:r w:rsidRPr="001407B5">
        <w:rPr>
          <w:rFonts w:ascii="Century Gothic" w:hAnsi="Century Gothic"/>
          <w:sz w:val="20"/>
          <w:szCs w:val="20"/>
        </w:rPr>
        <w:t xml:space="preserve"> krzewy należy sadzić po przygotowaniu terenu pod obsadzenie.</w:t>
      </w:r>
    </w:p>
    <w:p w14:paraId="5C738862" w14:textId="77777777" w:rsidR="002C1BC1"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 xml:space="preserve">Przed wysadzeniem sadzonek teren </w:t>
      </w:r>
      <w:r w:rsidR="004D692A">
        <w:rPr>
          <w:rFonts w:ascii="Century Gothic" w:hAnsi="Century Gothic"/>
          <w:sz w:val="20"/>
          <w:szCs w:val="20"/>
        </w:rPr>
        <w:t>po</w:t>
      </w:r>
      <w:r w:rsidRPr="001407B5">
        <w:rPr>
          <w:rFonts w:ascii="Century Gothic" w:hAnsi="Century Gothic"/>
          <w:sz w:val="20"/>
          <w:szCs w:val="20"/>
        </w:rPr>
        <w:t xml:space="preserve">winien zostać oczyszczony z zanieczyszczeń </w:t>
      </w:r>
      <w:r w:rsidRPr="001407B5">
        <w:rPr>
          <w:rFonts w:ascii="Century Gothic" w:hAnsi="Century Gothic"/>
          <w:sz w:val="20"/>
          <w:szCs w:val="20"/>
        </w:rPr>
        <w:br/>
        <w:t xml:space="preserve">i odchwaszczony. </w:t>
      </w:r>
    </w:p>
    <w:p w14:paraId="23D68285" w14:textId="5743FBC8"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Zanieczyszczenia należy odwieźć z terenu budowy zgodnie z Ustawą o odpadach</w:t>
      </w:r>
    </w:p>
    <w:p w14:paraId="51AD1A3D" w14:textId="60F1590F"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Korzenie złamane i uszkodzone należy przed sadzeniem przyciąć i zabezpieczyć fungicydem.</w:t>
      </w:r>
    </w:p>
    <w:p w14:paraId="78D47BFC" w14:textId="25F278EE"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Przed sadzeniem rośliny powinny zostać podlane.</w:t>
      </w:r>
    </w:p>
    <w:p w14:paraId="0AA56CFC" w14:textId="1731BDA7"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Doły pod drzewa</w:t>
      </w:r>
      <w:r w:rsidR="001C4066">
        <w:rPr>
          <w:rFonts w:ascii="Century Gothic" w:hAnsi="Century Gothic"/>
          <w:sz w:val="20"/>
          <w:szCs w:val="20"/>
        </w:rPr>
        <w:t xml:space="preserve"> i</w:t>
      </w:r>
      <w:r w:rsidRPr="001407B5">
        <w:rPr>
          <w:rFonts w:ascii="Century Gothic" w:hAnsi="Century Gothic"/>
          <w:sz w:val="20"/>
          <w:szCs w:val="20"/>
        </w:rPr>
        <w:t xml:space="preserve"> krzewy powinny być całkowicie zaprawione ziemią ogrodniczą.</w:t>
      </w:r>
    </w:p>
    <w:p w14:paraId="0752AB89" w14:textId="02DE8374"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Wielkości dołów powinna być dostoswana do wielkości bryły korzeniowej sadzonek (doły muszą być przynajmniej 30-40 cm głębsze i przynajmniej 30-40 cm z szersze w stosunku do wielkości bryły korzeniowej);</w:t>
      </w:r>
    </w:p>
    <w:p w14:paraId="098B4BCA" w14:textId="31179583"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Dla zwiększenia przepuszczalności dołów, należy wykonać bruzdy w ich ścianach oraz obrzeżach dna za pomocą np. szpadla.</w:t>
      </w:r>
    </w:p>
    <w:p w14:paraId="3FE72D85" w14:textId="6782FBB3"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 xml:space="preserve">Przed sadzeniem roślin wyprodukowanych z zakrytym systemem korzeniowym </w:t>
      </w:r>
      <w:r w:rsidRPr="001407B5">
        <w:rPr>
          <w:rFonts w:ascii="Century Gothic" w:hAnsi="Century Gothic"/>
          <w:sz w:val="20"/>
          <w:szCs w:val="20"/>
        </w:rPr>
        <w:br/>
        <w:t>(w pojemnikach) należy usunąć pojemnik.</w:t>
      </w:r>
    </w:p>
    <w:p w14:paraId="22CA1671" w14:textId="1E5BF63F" w:rsidR="005126B9" w:rsidRPr="001407B5" w:rsidRDefault="005126B9" w:rsidP="008E769A">
      <w:pPr>
        <w:pStyle w:val="Akapitzlist"/>
        <w:numPr>
          <w:ilvl w:val="0"/>
          <w:numId w:val="7"/>
        </w:numPr>
        <w:spacing w:after="120"/>
        <w:jc w:val="both"/>
        <w:rPr>
          <w:rFonts w:ascii="Century Gothic" w:hAnsi="Century Gothic"/>
          <w:sz w:val="20"/>
          <w:szCs w:val="20"/>
        </w:rPr>
      </w:pPr>
      <w:r w:rsidRPr="001407B5">
        <w:rPr>
          <w:rFonts w:ascii="Century Gothic" w:hAnsi="Century Gothic"/>
          <w:sz w:val="20"/>
          <w:szCs w:val="20"/>
        </w:rPr>
        <w:t>Po umieszczeniu w dole sadzonki drzewa z bryłą korzeniową okrytą workiem jutowym lub zabezpieczonym siatką drucianą nie należy przecinać juty lub siatki.</w:t>
      </w:r>
    </w:p>
    <w:p w14:paraId="45B3A7B3" w14:textId="77777777" w:rsidR="00764521" w:rsidRDefault="00764521" w:rsidP="007D0BF0">
      <w:pPr>
        <w:spacing w:after="120"/>
        <w:jc w:val="both"/>
        <w:rPr>
          <w:rFonts w:ascii="Century Gothic" w:hAnsi="Century Gothic"/>
          <w:b/>
          <w:bCs/>
          <w:sz w:val="20"/>
          <w:szCs w:val="20"/>
          <w:u w:val="single"/>
        </w:rPr>
      </w:pPr>
    </w:p>
    <w:p w14:paraId="4C85F6EA" w14:textId="6AF82345" w:rsidR="005126B9" w:rsidRPr="001407B5" w:rsidRDefault="005126B9" w:rsidP="007D0BF0">
      <w:pPr>
        <w:spacing w:after="120"/>
        <w:jc w:val="both"/>
        <w:rPr>
          <w:rFonts w:ascii="Century Gothic" w:hAnsi="Century Gothic"/>
          <w:b/>
          <w:bCs/>
          <w:sz w:val="20"/>
          <w:szCs w:val="20"/>
          <w:u w:val="single"/>
        </w:rPr>
      </w:pPr>
      <w:r w:rsidRPr="001407B5">
        <w:rPr>
          <w:rFonts w:ascii="Century Gothic" w:hAnsi="Century Gothic"/>
          <w:b/>
          <w:bCs/>
          <w:sz w:val="20"/>
          <w:szCs w:val="20"/>
          <w:u w:val="single"/>
        </w:rPr>
        <w:t>Palikowanie:</w:t>
      </w:r>
    </w:p>
    <w:p w14:paraId="4A5E5463" w14:textId="6ADA00BE"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 xml:space="preserve">Każde drzewo liściaste powinno być mocowane do 3 palików z impregnowanego drewna </w:t>
      </w:r>
      <w:r w:rsidRPr="001407B5">
        <w:rPr>
          <w:rFonts w:ascii="Century Gothic" w:hAnsi="Century Gothic"/>
          <w:sz w:val="20"/>
          <w:szCs w:val="20"/>
        </w:rPr>
        <w:br/>
        <w:t xml:space="preserve">o średnicy przy drzewach o obw. pnia do 18 cm o średnicy 6 cm, powyżej 18 cm pale i wysokości </w:t>
      </w:r>
      <w:r w:rsidRPr="001407B5">
        <w:rPr>
          <w:rFonts w:ascii="Century Gothic" w:hAnsi="Century Gothic"/>
          <w:sz w:val="20"/>
          <w:szCs w:val="20"/>
        </w:rPr>
        <w:br/>
        <w:t>w zależności od wysokości pnia pod koroną, (paliki powinny być wkopane w ziemię na głębokość min, 1 m, pozostała część powinna sięgać pod koronę drzewa) połączonych ze sobą poprzeczkami. Paliki powinny być zaimpregnowane</w:t>
      </w:r>
      <w:r w:rsidR="002C1BC1">
        <w:rPr>
          <w:rFonts w:ascii="Century Gothic" w:hAnsi="Century Gothic"/>
          <w:sz w:val="20"/>
          <w:szCs w:val="20"/>
        </w:rPr>
        <w:t xml:space="preserve">. </w:t>
      </w:r>
      <w:r w:rsidRPr="001407B5">
        <w:rPr>
          <w:rFonts w:ascii="Century Gothic" w:hAnsi="Century Gothic"/>
          <w:sz w:val="20"/>
          <w:szCs w:val="20"/>
        </w:rPr>
        <w:t>Pień drzewa powinien być przymocowany do palików elastyczną taśmą do mocowania drzew o szerokości min 40 mm i być wykonana z tkaniny elastycznej umożliwiającej  swobodny przyrost drzewa na grubość. W miejscu mocowania taśmą, pień należy zabezpieczyć jutą. Podczas wbijania palika należy zwrócić uwagę aby nie powodowało to uszkadzania bryły korzeniowej. Palik musi zostać wbity przed zasypaniem warstwą gleby próchniczej i przed założeniem specjalnych umocnień. Palik nie może dotykać pnia ani pędów drzewa i musi być sztywno osadzony.</w:t>
      </w:r>
    </w:p>
    <w:p w14:paraId="1FD82A97" w14:textId="37E9E11C" w:rsidR="005126B9" w:rsidRPr="001407B5" w:rsidRDefault="005126B9" w:rsidP="008E769A">
      <w:pPr>
        <w:pStyle w:val="Akapitzlist"/>
        <w:numPr>
          <w:ilvl w:val="0"/>
          <w:numId w:val="8"/>
        </w:numPr>
        <w:spacing w:after="120"/>
        <w:jc w:val="both"/>
        <w:rPr>
          <w:rFonts w:ascii="Century Gothic" w:hAnsi="Century Gothic"/>
          <w:sz w:val="20"/>
          <w:szCs w:val="20"/>
        </w:rPr>
      </w:pPr>
      <w:r w:rsidRPr="001407B5">
        <w:rPr>
          <w:rFonts w:ascii="Century Gothic" w:hAnsi="Century Gothic"/>
          <w:sz w:val="20"/>
          <w:szCs w:val="20"/>
        </w:rPr>
        <w:t>Po posadzeniu roślin należy usunąć drobne uszkodzenia roślin oraz uformować miski:</w:t>
      </w:r>
    </w:p>
    <w:p w14:paraId="42E6A76A" w14:textId="226DB9BA" w:rsidR="005126B9" w:rsidRPr="001407B5" w:rsidRDefault="005126B9" w:rsidP="008E769A">
      <w:pPr>
        <w:pStyle w:val="Akapitzlist"/>
        <w:numPr>
          <w:ilvl w:val="0"/>
          <w:numId w:val="8"/>
        </w:numPr>
        <w:spacing w:after="120"/>
        <w:jc w:val="both"/>
        <w:rPr>
          <w:rFonts w:ascii="Century Gothic" w:hAnsi="Century Gothic"/>
          <w:sz w:val="20"/>
          <w:szCs w:val="20"/>
        </w:rPr>
      </w:pPr>
      <w:r w:rsidRPr="001407B5">
        <w:rPr>
          <w:rFonts w:ascii="Century Gothic" w:hAnsi="Century Gothic"/>
          <w:sz w:val="20"/>
          <w:szCs w:val="20"/>
        </w:rPr>
        <w:t>Posadzone rośliny należy obficie podlać wodą (nawet podczas deszczu) – pierwsze podlanie nie później niż po dwóch godzinach od posadzenia, a w przypadku pogody ciepłej i słonecznej nie później niż po 30 minutach. Dawka wody powinna wynosić min. 10 l pod każdy krzew i pnącze oraz min. 30 l na każde drzewo,</w:t>
      </w:r>
    </w:p>
    <w:p w14:paraId="25B16F11" w14:textId="138F3589" w:rsidR="005126B9" w:rsidRPr="001407B5" w:rsidRDefault="005126B9" w:rsidP="008E769A">
      <w:pPr>
        <w:pStyle w:val="Akapitzlist"/>
        <w:numPr>
          <w:ilvl w:val="0"/>
          <w:numId w:val="8"/>
        </w:numPr>
        <w:spacing w:after="120"/>
        <w:jc w:val="both"/>
        <w:rPr>
          <w:rFonts w:ascii="Century Gothic" w:hAnsi="Century Gothic"/>
          <w:sz w:val="20"/>
          <w:szCs w:val="20"/>
        </w:rPr>
      </w:pPr>
      <w:r w:rsidRPr="001407B5">
        <w:rPr>
          <w:rFonts w:ascii="Century Gothic" w:hAnsi="Century Gothic"/>
          <w:sz w:val="20"/>
          <w:szCs w:val="20"/>
        </w:rPr>
        <w:t>Po podlaniu roślin należy uzupełnić osiadającą ziemię.</w:t>
      </w:r>
    </w:p>
    <w:p w14:paraId="22FEA5AF" w14:textId="0989FFE0" w:rsidR="005126B9" w:rsidRPr="001407B5" w:rsidRDefault="005126B9" w:rsidP="008E769A">
      <w:pPr>
        <w:pStyle w:val="Akapitzlist"/>
        <w:numPr>
          <w:ilvl w:val="0"/>
          <w:numId w:val="8"/>
        </w:numPr>
        <w:spacing w:after="120"/>
        <w:jc w:val="both"/>
        <w:rPr>
          <w:rFonts w:ascii="Century Gothic" w:hAnsi="Century Gothic"/>
          <w:sz w:val="20"/>
          <w:szCs w:val="20"/>
        </w:rPr>
      </w:pPr>
      <w:r w:rsidRPr="001407B5">
        <w:rPr>
          <w:rFonts w:ascii="Century Gothic" w:hAnsi="Century Gothic"/>
          <w:sz w:val="20"/>
          <w:szCs w:val="20"/>
        </w:rPr>
        <w:t>Po posadzeniu usunąć uszkodzone, nadłamane gałęzie.</w:t>
      </w:r>
    </w:p>
    <w:p w14:paraId="1E27017E" w14:textId="70360863" w:rsidR="005126B9" w:rsidRDefault="005126B9" w:rsidP="008E769A">
      <w:pPr>
        <w:pStyle w:val="Akapitzlist"/>
        <w:numPr>
          <w:ilvl w:val="0"/>
          <w:numId w:val="8"/>
        </w:numPr>
        <w:spacing w:after="120"/>
        <w:jc w:val="both"/>
        <w:rPr>
          <w:rFonts w:ascii="Century Gothic" w:hAnsi="Century Gothic"/>
          <w:sz w:val="20"/>
          <w:szCs w:val="20"/>
        </w:rPr>
      </w:pPr>
      <w:r w:rsidRPr="001407B5">
        <w:rPr>
          <w:rFonts w:ascii="Century Gothic" w:hAnsi="Century Gothic"/>
          <w:sz w:val="20"/>
          <w:szCs w:val="20"/>
        </w:rPr>
        <w:t xml:space="preserve">Po podlaniu i uzupełnieniu osiadającej ziemi, powierzchnie pod nasadzeniami drzew i krzewów sadzonych pojedynczo i w luźnych grupach należy w miskach rozłożyć </w:t>
      </w:r>
      <w:r w:rsidR="001C4066">
        <w:rPr>
          <w:rFonts w:ascii="Century Gothic" w:hAnsi="Century Gothic"/>
          <w:sz w:val="20"/>
          <w:szCs w:val="20"/>
        </w:rPr>
        <w:t xml:space="preserve">10cm ściółkę </w:t>
      </w:r>
      <w:r w:rsidRPr="001407B5">
        <w:rPr>
          <w:rFonts w:ascii="Century Gothic" w:hAnsi="Century Gothic"/>
          <w:sz w:val="20"/>
          <w:szCs w:val="20"/>
        </w:rPr>
        <w:br/>
        <w:t xml:space="preserve">w lokalizacji zgodnej z Dokumentacją Projektową. </w:t>
      </w:r>
      <w:r w:rsidR="001C4066">
        <w:rPr>
          <w:rFonts w:ascii="Century Gothic" w:hAnsi="Century Gothic"/>
          <w:sz w:val="20"/>
          <w:szCs w:val="20"/>
        </w:rPr>
        <w:t xml:space="preserve">Ściółkę </w:t>
      </w:r>
      <w:r w:rsidRPr="001407B5">
        <w:rPr>
          <w:rFonts w:ascii="Century Gothic" w:hAnsi="Century Gothic"/>
          <w:sz w:val="20"/>
          <w:szCs w:val="20"/>
        </w:rPr>
        <w:t>należy</w:t>
      </w:r>
      <w:r w:rsidR="001C4066">
        <w:rPr>
          <w:rFonts w:ascii="Century Gothic" w:hAnsi="Century Gothic"/>
          <w:sz w:val="20"/>
          <w:szCs w:val="20"/>
        </w:rPr>
        <w:t xml:space="preserve"> umieścić</w:t>
      </w:r>
      <w:r w:rsidRPr="001407B5">
        <w:rPr>
          <w:rFonts w:ascii="Century Gothic" w:hAnsi="Century Gothic"/>
          <w:sz w:val="20"/>
          <w:szCs w:val="20"/>
        </w:rPr>
        <w:t xml:space="preserve"> w sposób umożliwiający jej rozłożenie wokół pni drzew i pojedynczych krzewów. </w:t>
      </w:r>
    </w:p>
    <w:p w14:paraId="44F107DB" w14:textId="77777777" w:rsidR="008C716C" w:rsidRPr="001407B5" w:rsidRDefault="008C716C" w:rsidP="008C716C">
      <w:pPr>
        <w:pStyle w:val="Akapitzlist"/>
        <w:spacing w:after="120"/>
        <w:ind w:left="360"/>
        <w:jc w:val="both"/>
        <w:rPr>
          <w:rFonts w:ascii="Century Gothic" w:hAnsi="Century Gothic"/>
          <w:sz w:val="20"/>
          <w:szCs w:val="20"/>
        </w:rPr>
      </w:pPr>
    </w:p>
    <w:p w14:paraId="54A8DC1B" w14:textId="07586594" w:rsidR="008C716C" w:rsidRPr="00EA31AF" w:rsidRDefault="00EA31AF" w:rsidP="00EA31AF">
      <w:pPr>
        <w:spacing w:after="120"/>
        <w:jc w:val="both"/>
        <w:rPr>
          <w:rFonts w:ascii="Century Gothic" w:hAnsi="Century Gothic"/>
          <w:b/>
          <w:bCs/>
          <w:sz w:val="20"/>
          <w:szCs w:val="20"/>
          <w:u w:val="single"/>
        </w:rPr>
      </w:pPr>
      <w:r>
        <w:rPr>
          <w:rFonts w:ascii="Century Gothic" w:hAnsi="Century Gothic"/>
          <w:b/>
          <w:bCs/>
          <w:sz w:val="20"/>
          <w:szCs w:val="20"/>
          <w:u w:val="single"/>
        </w:rPr>
        <w:lastRenderedPageBreak/>
        <w:t xml:space="preserve"> </w:t>
      </w:r>
      <w:r w:rsidR="008C716C" w:rsidRPr="00EA31AF">
        <w:rPr>
          <w:rFonts w:ascii="Century Gothic" w:hAnsi="Century Gothic"/>
          <w:b/>
          <w:bCs/>
          <w:sz w:val="20"/>
          <w:szCs w:val="20"/>
          <w:u w:val="single"/>
        </w:rPr>
        <w:t>Konserwacja i gwarancja:</w:t>
      </w:r>
    </w:p>
    <w:p w14:paraId="20B4BFD9" w14:textId="250C75B4" w:rsidR="005126B9" w:rsidRDefault="005126B9" w:rsidP="007D0BF0">
      <w:pPr>
        <w:spacing w:after="120"/>
        <w:jc w:val="both"/>
        <w:rPr>
          <w:rFonts w:ascii="Century Gothic" w:hAnsi="Century Gothic"/>
          <w:sz w:val="20"/>
          <w:szCs w:val="20"/>
        </w:rPr>
      </w:pPr>
      <w:r w:rsidRPr="00DF0787">
        <w:rPr>
          <w:rFonts w:ascii="Century Gothic" w:hAnsi="Century Gothic"/>
          <w:sz w:val="20"/>
          <w:szCs w:val="20"/>
        </w:rPr>
        <w:t xml:space="preserve"> W ramach realizacji nasadzeń przewiduje się 3-letni okres konserwacji, mający na celu zapewnienie prawidłowego rozwoju posadzonych drzew i krzewów. Po 3 letnim okresie konserwacji, zabiegi pielęgnacyjne Wykonawca jest zobowiązany wykonywać w okresie gwarancji określonym przez Zamawiającego w warunkach Kontraktu.</w:t>
      </w:r>
      <w:r w:rsidRPr="001407B5">
        <w:rPr>
          <w:rFonts w:ascii="Century Gothic" w:hAnsi="Century Gothic"/>
          <w:sz w:val="20"/>
          <w:szCs w:val="20"/>
        </w:rPr>
        <w:t xml:space="preserve"> Zabiegi należy przeprowadzać w miarę potrzeb wynikających z konieczności utrzymania terenów zieleni. W okresie gwarancyjnym Wykonawca zapewnia pełne uzupełnianie nasadzeń, które zostały zakwalifikowane jako nieudane na koszt własny.</w:t>
      </w:r>
      <w:r w:rsidR="008C716C" w:rsidRPr="008C716C">
        <w:rPr>
          <w:rFonts w:ascii="Century Gothic" w:hAnsi="Century Gothic"/>
          <w:sz w:val="20"/>
          <w:szCs w:val="20"/>
        </w:rPr>
        <w:t xml:space="preserve"> </w:t>
      </w:r>
      <w:r w:rsidR="008C716C" w:rsidRPr="001407B5">
        <w:rPr>
          <w:rFonts w:ascii="Century Gothic" w:hAnsi="Century Gothic"/>
          <w:sz w:val="20"/>
          <w:szCs w:val="20"/>
        </w:rPr>
        <w:t>W miarę potrzeby należy stosować repelenty lub osłony przed zgryzaniem</w:t>
      </w:r>
      <w:r w:rsidR="008C716C" w:rsidRPr="00DF0787">
        <w:rPr>
          <w:rFonts w:ascii="Century Gothic" w:hAnsi="Century Gothic"/>
          <w:sz w:val="20"/>
          <w:szCs w:val="20"/>
        </w:rPr>
        <w:t>.</w:t>
      </w:r>
    </w:p>
    <w:p w14:paraId="7C061F52" w14:textId="77777777" w:rsidR="00EA31AF" w:rsidRDefault="00EA31AF" w:rsidP="007D0BF0">
      <w:pPr>
        <w:spacing w:after="120"/>
        <w:jc w:val="both"/>
        <w:rPr>
          <w:rFonts w:ascii="Century Gothic" w:hAnsi="Century Gothic"/>
          <w:b/>
          <w:bCs/>
          <w:sz w:val="20"/>
          <w:szCs w:val="20"/>
          <w:u w:val="single"/>
        </w:rPr>
      </w:pPr>
    </w:p>
    <w:p w14:paraId="0403BE83" w14:textId="008EA96B" w:rsidR="00EA31AF" w:rsidRDefault="00EA31AF" w:rsidP="007D0BF0">
      <w:pPr>
        <w:spacing w:after="120"/>
        <w:jc w:val="both"/>
        <w:rPr>
          <w:rFonts w:ascii="Century Gothic" w:hAnsi="Century Gothic"/>
          <w:b/>
          <w:bCs/>
          <w:sz w:val="20"/>
          <w:szCs w:val="20"/>
          <w:u w:val="single"/>
        </w:rPr>
      </w:pPr>
      <w:r>
        <w:rPr>
          <w:rFonts w:ascii="Century Gothic" w:hAnsi="Century Gothic"/>
          <w:b/>
          <w:bCs/>
          <w:sz w:val="20"/>
          <w:szCs w:val="20"/>
          <w:u w:val="single"/>
        </w:rPr>
        <w:t xml:space="preserve">Pielęgnacja nasadzeń </w:t>
      </w:r>
    </w:p>
    <w:p w14:paraId="311986F8" w14:textId="77777777" w:rsidR="001D30BB" w:rsidRPr="001D30BB" w:rsidRDefault="001D30BB" w:rsidP="001D30BB">
      <w:pPr>
        <w:spacing w:after="120"/>
        <w:jc w:val="both"/>
        <w:rPr>
          <w:rFonts w:ascii="Century Gothic" w:hAnsi="Century Gothic"/>
          <w:sz w:val="20"/>
          <w:szCs w:val="20"/>
        </w:rPr>
      </w:pPr>
      <w:r w:rsidRPr="001D30BB">
        <w:rPr>
          <w:rFonts w:ascii="Century Gothic" w:hAnsi="Century Gothic"/>
          <w:sz w:val="20"/>
          <w:szCs w:val="20"/>
        </w:rPr>
        <w:t>Pielęgnacja istniejących i projektowanych nasadzeń jest kluczowym elementem utrzymania estetyki, zdrowia roślin oraz funkcjonalności zieleni na analizowanym terenie. Zaleca się prowadzenie regularnych działań pielęgnacyjnych, dostosowanych do potrzeb poszczególnych gatunków oraz warunków siedliskowych.</w:t>
      </w:r>
    </w:p>
    <w:p w14:paraId="3B5B9982" w14:textId="77777777" w:rsidR="001D30BB" w:rsidRPr="001D30BB" w:rsidRDefault="001D30BB" w:rsidP="001D30BB">
      <w:pPr>
        <w:spacing w:after="120"/>
        <w:jc w:val="both"/>
        <w:rPr>
          <w:rFonts w:ascii="Century Gothic" w:hAnsi="Century Gothic"/>
          <w:sz w:val="20"/>
          <w:szCs w:val="20"/>
        </w:rPr>
      </w:pPr>
      <w:r w:rsidRPr="001D30BB">
        <w:rPr>
          <w:rFonts w:ascii="Century Gothic" w:hAnsi="Century Gothic"/>
          <w:sz w:val="20"/>
          <w:szCs w:val="20"/>
        </w:rPr>
        <w:t>Zakres działań pielęgnacyjnych obejmuje:</w:t>
      </w:r>
    </w:p>
    <w:p w14:paraId="441CD9A8" w14:textId="77777777" w:rsidR="001D30BB" w:rsidRDefault="001D30BB" w:rsidP="00220E5E">
      <w:pPr>
        <w:spacing w:after="120"/>
        <w:ind w:left="720"/>
        <w:jc w:val="both"/>
        <w:rPr>
          <w:rFonts w:ascii="Century Gothic" w:hAnsi="Century Gothic"/>
          <w:b/>
          <w:bCs/>
          <w:sz w:val="20"/>
          <w:szCs w:val="20"/>
        </w:rPr>
      </w:pPr>
      <w:r w:rsidRPr="00220E5E">
        <w:rPr>
          <w:rFonts w:ascii="Century Gothic" w:hAnsi="Century Gothic"/>
          <w:b/>
          <w:bCs/>
          <w:sz w:val="20"/>
          <w:szCs w:val="20"/>
        </w:rPr>
        <w:t>Podlewanie</w:t>
      </w:r>
    </w:p>
    <w:p w14:paraId="19038978" w14:textId="735E5B0C" w:rsidR="0028155E" w:rsidRPr="0028155E" w:rsidRDefault="0028155E" w:rsidP="008E769A">
      <w:pPr>
        <w:pStyle w:val="Akapitzlist"/>
        <w:numPr>
          <w:ilvl w:val="0"/>
          <w:numId w:val="28"/>
        </w:numPr>
        <w:spacing w:after="120"/>
        <w:jc w:val="both"/>
        <w:rPr>
          <w:rFonts w:ascii="Century Gothic" w:hAnsi="Century Gothic"/>
          <w:b/>
          <w:bCs/>
          <w:sz w:val="20"/>
          <w:szCs w:val="20"/>
        </w:rPr>
      </w:pPr>
      <w:r w:rsidRPr="0028155E">
        <w:rPr>
          <w:rFonts w:ascii="Century Gothic" w:hAnsi="Century Gothic"/>
          <w:sz w:val="20"/>
          <w:szCs w:val="20"/>
        </w:rPr>
        <w:t>Pierwsze podlanie nie później niż po dwóch godzinach od posadzenia, a w przypadku pogody ciepłej i słonecznej nie później niż po 30 minutach. Dawka wody powinna wynosić min. 30 l na każde drzew</w:t>
      </w:r>
      <w:r>
        <w:rPr>
          <w:rFonts w:ascii="Century Gothic" w:hAnsi="Century Gothic"/>
          <w:sz w:val="20"/>
          <w:szCs w:val="20"/>
        </w:rPr>
        <w:t xml:space="preserve">o. </w:t>
      </w:r>
    </w:p>
    <w:p w14:paraId="6B071B84" w14:textId="77777777" w:rsidR="0028155E" w:rsidRPr="0028155E" w:rsidRDefault="0028155E" w:rsidP="0028155E">
      <w:pPr>
        <w:pStyle w:val="Akapitzlist"/>
        <w:spacing w:after="120"/>
        <w:jc w:val="both"/>
        <w:rPr>
          <w:rFonts w:ascii="Century Gothic" w:hAnsi="Century Gothic"/>
          <w:b/>
          <w:bCs/>
          <w:sz w:val="20"/>
          <w:szCs w:val="20"/>
        </w:rPr>
      </w:pPr>
    </w:p>
    <w:p w14:paraId="32D8A916" w14:textId="624A8FF5" w:rsidR="001D30BB" w:rsidRDefault="001D30BB" w:rsidP="008E769A">
      <w:pPr>
        <w:pStyle w:val="Akapitzlist"/>
        <w:numPr>
          <w:ilvl w:val="0"/>
          <w:numId w:val="21"/>
        </w:numPr>
        <w:spacing w:after="120"/>
        <w:jc w:val="both"/>
        <w:rPr>
          <w:rFonts w:ascii="Century Gothic" w:hAnsi="Century Gothic"/>
          <w:sz w:val="20"/>
          <w:szCs w:val="20"/>
        </w:rPr>
      </w:pPr>
      <w:r w:rsidRPr="001D30BB">
        <w:rPr>
          <w:rFonts w:ascii="Century Gothic" w:hAnsi="Century Gothic"/>
          <w:sz w:val="20"/>
          <w:szCs w:val="20"/>
        </w:rPr>
        <w:t>Regularne nawadnianie roślin, szczególnie w pierwszych latach po posadzeniu oraz w okresach suszy.</w:t>
      </w:r>
      <w:r w:rsidR="0028155E">
        <w:rPr>
          <w:rFonts w:ascii="Century Gothic" w:hAnsi="Century Gothic"/>
          <w:sz w:val="20"/>
          <w:szCs w:val="20"/>
        </w:rPr>
        <w:t xml:space="preserve"> </w:t>
      </w:r>
      <w:r w:rsidRPr="0028155E">
        <w:rPr>
          <w:rFonts w:ascii="Century Gothic" w:hAnsi="Century Gothic"/>
          <w:sz w:val="20"/>
          <w:szCs w:val="20"/>
        </w:rPr>
        <w:t>Intensywne podlewanie w sezonie wegetacyjnym (w szczególności wiosną i latem).</w:t>
      </w:r>
    </w:p>
    <w:p w14:paraId="00455BD8" w14:textId="59951D47" w:rsidR="0028155E" w:rsidRDefault="0028155E" w:rsidP="0028155E">
      <w:pPr>
        <w:pStyle w:val="Akapitzlist"/>
        <w:spacing w:after="120"/>
        <w:jc w:val="both"/>
        <w:rPr>
          <w:rFonts w:ascii="Century Gothic" w:hAnsi="Century Gothic"/>
          <w:b/>
          <w:bCs/>
          <w:sz w:val="20"/>
          <w:szCs w:val="20"/>
        </w:rPr>
      </w:pPr>
      <w:r w:rsidRPr="0028155E">
        <w:rPr>
          <w:rFonts w:ascii="Century Gothic" w:hAnsi="Century Gothic"/>
          <w:b/>
          <w:bCs/>
          <w:sz w:val="20"/>
          <w:szCs w:val="20"/>
        </w:rPr>
        <w:t xml:space="preserve">Uzupełnienie </w:t>
      </w:r>
    </w:p>
    <w:p w14:paraId="6B67D427" w14:textId="3E979AAE" w:rsidR="0028155E" w:rsidRPr="0028155E" w:rsidRDefault="0028155E" w:rsidP="008E769A">
      <w:pPr>
        <w:pStyle w:val="Akapitzlist"/>
        <w:numPr>
          <w:ilvl w:val="0"/>
          <w:numId w:val="21"/>
        </w:numPr>
        <w:spacing w:after="120"/>
        <w:jc w:val="both"/>
        <w:rPr>
          <w:rFonts w:ascii="Century Gothic" w:hAnsi="Century Gothic"/>
          <w:sz w:val="20"/>
          <w:szCs w:val="20"/>
        </w:rPr>
      </w:pPr>
      <w:r w:rsidRPr="0028155E">
        <w:rPr>
          <w:rFonts w:ascii="Century Gothic" w:hAnsi="Century Gothic"/>
          <w:sz w:val="20"/>
          <w:szCs w:val="20"/>
        </w:rPr>
        <w:t>Należy uzupełnić osiadającą ziemię po podlaniu</w:t>
      </w:r>
      <w:r>
        <w:rPr>
          <w:rFonts w:ascii="Century Gothic" w:hAnsi="Century Gothic"/>
          <w:sz w:val="20"/>
          <w:szCs w:val="20"/>
        </w:rPr>
        <w:t>, oraz uformować miski.</w:t>
      </w:r>
    </w:p>
    <w:p w14:paraId="00DA6DF5" w14:textId="77777777" w:rsidR="0028155E" w:rsidRPr="0028155E" w:rsidRDefault="0028155E" w:rsidP="0028155E">
      <w:pPr>
        <w:pStyle w:val="Akapitzlist"/>
        <w:spacing w:after="120"/>
        <w:jc w:val="both"/>
        <w:rPr>
          <w:rFonts w:ascii="Century Gothic" w:hAnsi="Century Gothic"/>
          <w:b/>
          <w:bCs/>
          <w:sz w:val="20"/>
          <w:szCs w:val="20"/>
        </w:rPr>
      </w:pPr>
    </w:p>
    <w:p w14:paraId="27557987" w14:textId="77777777" w:rsidR="001D30BB" w:rsidRPr="00220E5E" w:rsidRDefault="001D30BB" w:rsidP="00220E5E">
      <w:pPr>
        <w:spacing w:after="120"/>
        <w:ind w:left="720"/>
        <w:jc w:val="both"/>
        <w:rPr>
          <w:rFonts w:ascii="Century Gothic" w:hAnsi="Century Gothic"/>
          <w:b/>
          <w:bCs/>
          <w:sz w:val="20"/>
          <w:szCs w:val="20"/>
        </w:rPr>
      </w:pPr>
      <w:r w:rsidRPr="00220E5E">
        <w:rPr>
          <w:rFonts w:ascii="Century Gothic" w:hAnsi="Century Gothic"/>
          <w:b/>
          <w:bCs/>
          <w:sz w:val="20"/>
          <w:szCs w:val="20"/>
        </w:rPr>
        <w:t>Odchwaszczanie</w:t>
      </w:r>
    </w:p>
    <w:p w14:paraId="1523FFC5" w14:textId="77777777" w:rsidR="001D30BB" w:rsidRPr="00DC2293" w:rsidRDefault="001D30BB" w:rsidP="008E769A">
      <w:pPr>
        <w:pStyle w:val="Akapitzlist"/>
        <w:numPr>
          <w:ilvl w:val="0"/>
          <w:numId w:val="22"/>
        </w:numPr>
        <w:spacing w:after="120"/>
        <w:jc w:val="both"/>
        <w:rPr>
          <w:rFonts w:ascii="Century Gothic" w:hAnsi="Century Gothic"/>
          <w:sz w:val="20"/>
          <w:szCs w:val="20"/>
        </w:rPr>
      </w:pPr>
      <w:r w:rsidRPr="00DC2293">
        <w:rPr>
          <w:rFonts w:ascii="Century Gothic" w:hAnsi="Century Gothic"/>
          <w:sz w:val="20"/>
          <w:szCs w:val="20"/>
        </w:rPr>
        <w:t>Usuwanie chwastów mechanicznie lub chemicznie (środkami selektywnymi i dopuszczonymi do użytku w terenach zieleni).</w:t>
      </w:r>
    </w:p>
    <w:p w14:paraId="2CE85215" w14:textId="77777777" w:rsidR="001D30BB" w:rsidRPr="00220E5E" w:rsidRDefault="001D30BB" w:rsidP="00220E5E">
      <w:pPr>
        <w:spacing w:after="120"/>
        <w:ind w:left="720"/>
        <w:jc w:val="both"/>
        <w:rPr>
          <w:rFonts w:ascii="Century Gothic" w:hAnsi="Century Gothic"/>
          <w:b/>
          <w:bCs/>
          <w:sz w:val="20"/>
          <w:szCs w:val="20"/>
        </w:rPr>
      </w:pPr>
      <w:r w:rsidRPr="00220E5E">
        <w:rPr>
          <w:rFonts w:ascii="Century Gothic" w:hAnsi="Century Gothic"/>
          <w:b/>
          <w:bCs/>
          <w:sz w:val="20"/>
          <w:szCs w:val="20"/>
        </w:rPr>
        <w:t>Nawożenie</w:t>
      </w:r>
    </w:p>
    <w:p w14:paraId="67A1B1A3" w14:textId="77777777" w:rsidR="001D30BB" w:rsidRPr="00DC2293" w:rsidRDefault="001D30BB" w:rsidP="008E769A">
      <w:pPr>
        <w:pStyle w:val="Akapitzlist"/>
        <w:numPr>
          <w:ilvl w:val="0"/>
          <w:numId w:val="22"/>
        </w:numPr>
        <w:spacing w:after="120"/>
        <w:jc w:val="both"/>
        <w:rPr>
          <w:rFonts w:ascii="Century Gothic" w:hAnsi="Century Gothic"/>
          <w:sz w:val="20"/>
          <w:szCs w:val="20"/>
        </w:rPr>
      </w:pPr>
      <w:r w:rsidRPr="00DC2293">
        <w:rPr>
          <w:rFonts w:ascii="Century Gothic" w:hAnsi="Century Gothic"/>
          <w:sz w:val="20"/>
          <w:szCs w:val="20"/>
        </w:rPr>
        <w:t>Stosowanie nawozów mineralnych lub organicznych zgodnie z wymaganiami gatunków.</w:t>
      </w:r>
    </w:p>
    <w:p w14:paraId="4128BB64" w14:textId="77777777" w:rsidR="001D30BB" w:rsidRPr="00DC2293" w:rsidRDefault="001D30BB" w:rsidP="008E769A">
      <w:pPr>
        <w:pStyle w:val="Akapitzlist"/>
        <w:numPr>
          <w:ilvl w:val="0"/>
          <w:numId w:val="22"/>
        </w:numPr>
        <w:spacing w:after="120"/>
        <w:jc w:val="both"/>
        <w:rPr>
          <w:rFonts w:ascii="Century Gothic" w:hAnsi="Century Gothic"/>
          <w:sz w:val="20"/>
          <w:szCs w:val="20"/>
        </w:rPr>
      </w:pPr>
      <w:r w:rsidRPr="00DC2293">
        <w:rPr>
          <w:rFonts w:ascii="Century Gothic" w:hAnsi="Century Gothic"/>
          <w:sz w:val="20"/>
          <w:szCs w:val="20"/>
        </w:rPr>
        <w:t>Nawożenie wiosenne w celu pobudzenia wzrostu i jesienne w celu przygotowania roślin do zimy.</w:t>
      </w:r>
    </w:p>
    <w:p w14:paraId="52A9CADC" w14:textId="77777777" w:rsidR="001D30BB" w:rsidRPr="00220E5E" w:rsidRDefault="001D30BB" w:rsidP="00220E5E">
      <w:pPr>
        <w:spacing w:after="120"/>
        <w:ind w:left="720"/>
        <w:jc w:val="both"/>
        <w:rPr>
          <w:rFonts w:ascii="Century Gothic" w:hAnsi="Century Gothic"/>
          <w:b/>
          <w:bCs/>
          <w:sz w:val="20"/>
          <w:szCs w:val="20"/>
        </w:rPr>
      </w:pPr>
      <w:r w:rsidRPr="00220E5E">
        <w:rPr>
          <w:rFonts w:ascii="Century Gothic" w:hAnsi="Century Gothic"/>
          <w:b/>
          <w:bCs/>
          <w:sz w:val="20"/>
          <w:szCs w:val="20"/>
        </w:rPr>
        <w:t>Cięcia pielęgnacyjne</w:t>
      </w:r>
    </w:p>
    <w:p w14:paraId="42AD8A53" w14:textId="77777777" w:rsidR="001D30BB" w:rsidRPr="00DC2293" w:rsidRDefault="001D30BB" w:rsidP="008E769A">
      <w:pPr>
        <w:pStyle w:val="Akapitzlist"/>
        <w:numPr>
          <w:ilvl w:val="0"/>
          <w:numId w:val="23"/>
        </w:numPr>
        <w:spacing w:after="120"/>
        <w:jc w:val="both"/>
        <w:rPr>
          <w:rFonts w:ascii="Century Gothic" w:hAnsi="Century Gothic"/>
          <w:sz w:val="20"/>
          <w:szCs w:val="20"/>
        </w:rPr>
      </w:pPr>
      <w:r w:rsidRPr="00DC2293">
        <w:rPr>
          <w:rFonts w:ascii="Century Gothic" w:hAnsi="Century Gothic"/>
          <w:sz w:val="20"/>
          <w:szCs w:val="20"/>
        </w:rPr>
        <w:t>Usuwanie martwych, chorych i uszkodzonych pędów.</w:t>
      </w:r>
    </w:p>
    <w:p w14:paraId="16A07CDA" w14:textId="77777777" w:rsidR="001D30BB" w:rsidRPr="00DC2293" w:rsidRDefault="001D30BB" w:rsidP="008E769A">
      <w:pPr>
        <w:pStyle w:val="Akapitzlist"/>
        <w:numPr>
          <w:ilvl w:val="0"/>
          <w:numId w:val="23"/>
        </w:numPr>
        <w:spacing w:after="120"/>
        <w:jc w:val="both"/>
        <w:rPr>
          <w:rFonts w:ascii="Century Gothic" w:hAnsi="Century Gothic"/>
          <w:sz w:val="20"/>
          <w:szCs w:val="20"/>
        </w:rPr>
      </w:pPr>
      <w:r w:rsidRPr="00DC2293">
        <w:rPr>
          <w:rFonts w:ascii="Century Gothic" w:hAnsi="Century Gothic"/>
          <w:sz w:val="20"/>
          <w:szCs w:val="20"/>
        </w:rPr>
        <w:t>W przypadku żywopłotów – regularne cięcia formujące.</w:t>
      </w:r>
    </w:p>
    <w:p w14:paraId="0288001C" w14:textId="77777777" w:rsidR="00220E5E" w:rsidRDefault="00220E5E" w:rsidP="00220E5E">
      <w:pPr>
        <w:spacing w:after="120"/>
        <w:ind w:left="720"/>
        <w:jc w:val="both"/>
        <w:rPr>
          <w:rFonts w:ascii="Century Gothic" w:hAnsi="Century Gothic"/>
          <w:b/>
          <w:bCs/>
          <w:sz w:val="20"/>
          <w:szCs w:val="20"/>
        </w:rPr>
      </w:pPr>
    </w:p>
    <w:p w14:paraId="25E283D9" w14:textId="6BE670F3" w:rsidR="001D30BB" w:rsidRPr="00220E5E" w:rsidRDefault="001D30BB" w:rsidP="00220E5E">
      <w:pPr>
        <w:spacing w:after="120"/>
        <w:ind w:left="720"/>
        <w:jc w:val="both"/>
        <w:rPr>
          <w:rFonts w:ascii="Century Gothic" w:hAnsi="Century Gothic"/>
          <w:b/>
          <w:bCs/>
          <w:sz w:val="20"/>
          <w:szCs w:val="20"/>
        </w:rPr>
      </w:pPr>
      <w:r w:rsidRPr="00220E5E">
        <w:rPr>
          <w:rFonts w:ascii="Century Gothic" w:hAnsi="Century Gothic"/>
          <w:b/>
          <w:bCs/>
          <w:sz w:val="20"/>
          <w:szCs w:val="20"/>
        </w:rPr>
        <w:t>Ściółkowanie</w:t>
      </w:r>
    </w:p>
    <w:p w14:paraId="6C235E77" w14:textId="77777777" w:rsidR="00C77217" w:rsidRDefault="00C77217" w:rsidP="008E769A">
      <w:pPr>
        <w:pStyle w:val="Akapitzlist"/>
        <w:numPr>
          <w:ilvl w:val="0"/>
          <w:numId w:val="24"/>
        </w:numPr>
        <w:spacing w:after="120"/>
        <w:jc w:val="both"/>
        <w:rPr>
          <w:rFonts w:ascii="Century Gothic" w:hAnsi="Century Gothic"/>
          <w:sz w:val="20"/>
          <w:szCs w:val="20"/>
        </w:rPr>
      </w:pPr>
      <w:r w:rsidRPr="001407B5">
        <w:rPr>
          <w:rFonts w:ascii="Century Gothic" w:hAnsi="Century Gothic"/>
          <w:sz w:val="20"/>
          <w:szCs w:val="20"/>
        </w:rPr>
        <w:t xml:space="preserve">Po podlaniu i uzupełnieniu osiadającej ziemi, powierzchnie pod nasadzeniami drzew i krzewów sadzonych pojedynczo i w luźnych grupach należy w miskach rozłożyć </w:t>
      </w:r>
      <w:r>
        <w:rPr>
          <w:rFonts w:ascii="Century Gothic" w:hAnsi="Century Gothic"/>
          <w:sz w:val="20"/>
          <w:szCs w:val="20"/>
        </w:rPr>
        <w:t xml:space="preserve">10cm ściółkę </w:t>
      </w:r>
      <w:r w:rsidRPr="001407B5">
        <w:rPr>
          <w:rFonts w:ascii="Century Gothic" w:hAnsi="Century Gothic"/>
          <w:sz w:val="20"/>
          <w:szCs w:val="20"/>
        </w:rPr>
        <w:br/>
        <w:t xml:space="preserve">w lokalizacji zgodnej z Dokumentacją Projektową. </w:t>
      </w:r>
      <w:r>
        <w:rPr>
          <w:rFonts w:ascii="Century Gothic" w:hAnsi="Century Gothic"/>
          <w:sz w:val="20"/>
          <w:szCs w:val="20"/>
        </w:rPr>
        <w:t xml:space="preserve">Ściółkę </w:t>
      </w:r>
      <w:r w:rsidRPr="001407B5">
        <w:rPr>
          <w:rFonts w:ascii="Century Gothic" w:hAnsi="Century Gothic"/>
          <w:sz w:val="20"/>
          <w:szCs w:val="20"/>
        </w:rPr>
        <w:t>należy</w:t>
      </w:r>
      <w:r>
        <w:rPr>
          <w:rFonts w:ascii="Century Gothic" w:hAnsi="Century Gothic"/>
          <w:sz w:val="20"/>
          <w:szCs w:val="20"/>
        </w:rPr>
        <w:t xml:space="preserve"> umieścić</w:t>
      </w:r>
      <w:r w:rsidRPr="001407B5">
        <w:rPr>
          <w:rFonts w:ascii="Century Gothic" w:hAnsi="Century Gothic"/>
          <w:sz w:val="20"/>
          <w:szCs w:val="20"/>
        </w:rPr>
        <w:t xml:space="preserve"> w sposób umożliwiający jej rozłożenie wokół pni drzew i pojedynczych krzewów. </w:t>
      </w:r>
    </w:p>
    <w:p w14:paraId="6D4E5CA1" w14:textId="77777777" w:rsidR="00C77217" w:rsidRPr="00C77217" w:rsidRDefault="00C77217" w:rsidP="008E769A">
      <w:pPr>
        <w:pStyle w:val="Akapitzlist"/>
        <w:numPr>
          <w:ilvl w:val="0"/>
          <w:numId w:val="24"/>
        </w:numPr>
        <w:spacing w:after="120"/>
        <w:jc w:val="both"/>
        <w:rPr>
          <w:rFonts w:ascii="Century Gothic" w:hAnsi="Century Gothic"/>
          <w:sz w:val="20"/>
          <w:szCs w:val="20"/>
        </w:rPr>
      </w:pPr>
      <w:r w:rsidRPr="00FA155E">
        <w:rPr>
          <w:rFonts w:ascii="Century Gothic" w:hAnsi="Century Gothic"/>
          <w:sz w:val="20"/>
          <w:szCs w:val="20"/>
        </w:rPr>
        <w:t>Ściółkowanie rabat i powierzchni wokół drzew</w:t>
      </w:r>
      <w:r>
        <w:rPr>
          <w:rFonts w:ascii="Century Gothic" w:hAnsi="Century Gothic"/>
          <w:sz w:val="20"/>
          <w:szCs w:val="20"/>
        </w:rPr>
        <w:t xml:space="preserve"> </w:t>
      </w:r>
      <w:r w:rsidRPr="00FA155E">
        <w:rPr>
          <w:rFonts w:ascii="Century Gothic" w:hAnsi="Century Gothic"/>
          <w:sz w:val="20"/>
          <w:szCs w:val="20"/>
        </w:rPr>
        <w:t>korą</w:t>
      </w:r>
      <w:r>
        <w:rPr>
          <w:rFonts w:ascii="Century Gothic" w:hAnsi="Century Gothic"/>
          <w:sz w:val="20"/>
          <w:szCs w:val="20"/>
        </w:rPr>
        <w:t xml:space="preserve"> </w:t>
      </w:r>
      <w:r w:rsidRPr="00FA155E">
        <w:rPr>
          <w:rFonts w:ascii="Century Gothic" w:hAnsi="Century Gothic"/>
          <w:sz w:val="20"/>
          <w:szCs w:val="20"/>
        </w:rPr>
        <w:t>w celu ograniczenia parowania wody, wzrostu chwastów i poprawy warunków glebowych.</w:t>
      </w:r>
    </w:p>
    <w:p w14:paraId="7FA4B8B1" w14:textId="77777777" w:rsidR="00C77217" w:rsidRDefault="00C77217" w:rsidP="00C77217">
      <w:pPr>
        <w:pStyle w:val="Akapitzlist"/>
        <w:spacing w:after="120"/>
        <w:jc w:val="both"/>
        <w:rPr>
          <w:rFonts w:ascii="Century Gothic" w:hAnsi="Century Gothic"/>
          <w:sz w:val="20"/>
          <w:szCs w:val="20"/>
        </w:rPr>
      </w:pPr>
    </w:p>
    <w:p w14:paraId="5C6364EA" w14:textId="77777777" w:rsidR="00C77217" w:rsidRPr="00FA155E" w:rsidRDefault="00C77217" w:rsidP="00C77217">
      <w:pPr>
        <w:pStyle w:val="Akapitzlist"/>
        <w:spacing w:after="120"/>
        <w:jc w:val="both"/>
        <w:rPr>
          <w:rFonts w:ascii="Century Gothic" w:hAnsi="Century Gothic"/>
          <w:sz w:val="20"/>
          <w:szCs w:val="20"/>
        </w:rPr>
      </w:pPr>
    </w:p>
    <w:p w14:paraId="6C1A452E" w14:textId="77777777" w:rsidR="001D30BB" w:rsidRPr="00220E5E" w:rsidRDefault="001D30BB" w:rsidP="00220E5E">
      <w:pPr>
        <w:spacing w:after="120"/>
        <w:ind w:left="720"/>
        <w:jc w:val="both"/>
        <w:rPr>
          <w:rFonts w:ascii="Century Gothic" w:hAnsi="Century Gothic"/>
          <w:b/>
          <w:bCs/>
          <w:sz w:val="20"/>
          <w:szCs w:val="20"/>
        </w:rPr>
      </w:pPr>
      <w:r w:rsidRPr="00220E5E">
        <w:rPr>
          <w:rFonts w:ascii="Century Gothic" w:hAnsi="Century Gothic"/>
          <w:b/>
          <w:bCs/>
          <w:sz w:val="20"/>
          <w:szCs w:val="20"/>
        </w:rPr>
        <w:t>Ochrona przed chorobami i szkodnikami</w:t>
      </w:r>
    </w:p>
    <w:p w14:paraId="46DCF52A" w14:textId="77777777" w:rsidR="001D30BB" w:rsidRPr="00FA155E" w:rsidRDefault="001D30BB" w:rsidP="008E769A">
      <w:pPr>
        <w:pStyle w:val="Akapitzlist"/>
        <w:numPr>
          <w:ilvl w:val="0"/>
          <w:numId w:val="24"/>
        </w:numPr>
        <w:spacing w:after="120"/>
        <w:jc w:val="both"/>
        <w:rPr>
          <w:rFonts w:ascii="Century Gothic" w:hAnsi="Century Gothic"/>
          <w:sz w:val="20"/>
          <w:szCs w:val="20"/>
        </w:rPr>
      </w:pPr>
      <w:r w:rsidRPr="00FA155E">
        <w:rPr>
          <w:rFonts w:ascii="Century Gothic" w:hAnsi="Century Gothic"/>
          <w:sz w:val="20"/>
          <w:szCs w:val="20"/>
        </w:rPr>
        <w:t>Monitorowanie stanu zdrowotnego roślin.</w:t>
      </w:r>
    </w:p>
    <w:p w14:paraId="25B6250D" w14:textId="77777777" w:rsidR="001D30BB" w:rsidRPr="00FA155E" w:rsidRDefault="001D30BB" w:rsidP="008E769A">
      <w:pPr>
        <w:pStyle w:val="Akapitzlist"/>
        <w:numPr>
          <w:ilvl w:val="0"/>
          <w:numId w:val="24"/>
        </w:numPr>
        <w:spacing w:after="120"/>
        <w:jc w:val="both"/>
        <w:rPr>
          <w:rFonts w:ascii="Century Gothic" w:hAnsi="Century Gothic"/>
          <w:sz w:val="20"/>
          <w:szCs w:val="20"/>
        </w:rPr>
      </w:pPr>
      <w:r w:rsidRPr="00FA155E">
        <w:rPr>
          <w:rFonts w:ascii="Century Gothic" w:hAnsi="Century Gothic"/>
          <w:sz w:val="20"/>
          <w:szCs w:val="20"/>
        </w:rPr>
        <w:t>Stosowanie środków ochrony roślin zgodnie z przepisami i zaleceniami producentów.</w:t>
      </w:r>
    </w:p>
    <w:p w14:paraId="4DC62108" w14:textId="77777777" w:rsidR="001D30BB" w:rsidRPr="00220E5E" w:rsidRDefault="001D30BB" w:rsidP="00220E5E">
      <w:pPr>
        <w:spacing w:after="120"/>
        <w:ind w:left="720"/>
        <w:jc w:val="both"/>
        <w:rPr>
          <w:rFonts w:ascii="Century Gothic" w:hAnsi="Century Gothic"/>
          <w:b/>
          <w:bCs/>
          <w:sz w:val="20"/>
          <w:szCs w:val="20"/>
        </w:rPr>
      </w:pPr>
      <w:r w:rsidRPr="00220E5E">
        <w:rPr>
          <w:rFonts w:ascii="Century Gothic" w:hAnsi="Century Gothic"/>
          <w:b/>
          <w:bCs/>
          <w:sz w:val="20"/>
          <w:szCs w:val="20"/>
        </w:rPr>
        <w:t>Zabezpieczenie roślin przed uszkodzeniami mechanicznymi i warunkami atmosferycznymi</w:t>
      </w:r>
    </w:p>
    <w:p w14:paraId="0D555351" w14:textId="276AEE6A" w:rsidR="00B5141D" w:rsidRPr="00B5141D" w:rsidRDefault="00B5141D" w:rsidP="008E769A">
      <w:pPr>
        <w:pStyle w:val="Akapitzlist"/>
        <w:numPr>
          <w:ilvl w:val="0"/>
          <w:numId w:val="27"/>
        </w:numPr>
        <w:spacing w:after="120"/>
        <w:jc w:val="both"/>
        <w:rPr>
          <w:rFonts w:ascii="Century Gothic" w:hAnsi="Century Gothic"/>
          <w:sz w:val="20"/>
          <w:szCs w:val="20"/>
        </w:rPr>
      </w:pPr>
      <w:r w:rsidRPr="00B5141D">
        <w:rPr>
          <w:rFonts w:ascii="Century Gothic" w:hAnsi="Century Gothic"/>
          <w:sz w:val="20"/>
          <w:szCs w:val="20"/>
        </w:rPr>
        <w:t>Zakładanie siatek ochronnych lub tub plastikowych na pnie drzew w celu ochrony przed obgryzaniem przez sarny, jelenie lub zające.</w:t>
      </w:r>
    </w:p>
    <w:p w14:paraId="0929049F" w14:textId="6FCD89F8" w:rsidR="00FA155E" w:rsidRDefault="00FA155E" w:rsidP="008E769A">
      <w:pPr>
        <w:pStyle w:val="Akapitzlist"/>
        <w:numPr>
          <w:ilvl w:val="0"/>
          <w:numId w:val="26"/>
        </w:numPr>
        <w:spacing w:after="120"/>
        <w:jc w:val="both"/>
        <w:rPr>
          <w:rFonts w:ascii="Century Gothic" w:hAnsi="Century Gothic"/>
          <w:sz w:val="20"/>
          <w:szCs w:val="20"/>
        </w:rPr>
      </w:pPr>
      <w:r>
        <w:rPr>
          <w:rFonts w:ascii="Century Gothic" w:hAnsi="Century Gothic"/>
          <w:sz w:val="20"/>
          <w:szCs w:val="20"/>
        </w:rPr>
        <w:t>Uzupełnienie palików</w:t>
      </w:r>
    </w:p>
    <w:p w14:paraId="27F417BF" w14:textId="71732658" w:rsidR="00FA155E" w:rsidRPr="00FA155E" w:rsidRDefault="00FA155E" w:rsidP="008E769A">
      <w:pPr>
        <w:pStyle w:val="Akapitzlist"/>
        <w:numPr>
          <w:ilvl w:val="0"/>
          <w:numId w:val="26"/>
        </w:numPr>
        <w:spacing w:after="120"/>
        <w:jc w:val="both"/>
        <w:rPr>
          <w:rFonts w:ascii="Century Gothic" w:hAnsi="Century Gothic"/>
          <w:sz w:val="20"/>
          <w:szCs w:val="20"/>
        </w:rPr>
      </w:pPr>
      <w:r>
        <w:rPr>
          <w:rFonts w:ascii="Century Gothic" w:hAnsi="Century Gothic"/>
          <w:sz w:val="20"/>
          <w:szCs w:val="20"/>
        </w:rPr>
        <w:t xml:space="preserve">Poprawa wiązań </w:t>
      </w:r>
    </w:p>
    <w:p w14:paraId="23FA2C0A" w14:textId="77777777" w:rsidR="00FA155E" w:rsidRDefault="001D30BB" w:rsidP="00220E5E">
      <w:pPr>
        <w:spacing w:after="120"/>
        <w:ind w:left="720"/>
        <w:jc w:val="both"/>
        <w:rPr>
          <w:rFonts w:ascii="Century Gothic" w:hAnsi="Century Gothic"/>
          <w:sz w:val="20"/>
          <w:szCs w:val="20"/>
        </w:rPr>
      </w:pPr>
      <w:r w:rsidRPr="001D30BB">
        <w:rPr>
          <w:rFonts w:ascii="Century Gothic" w:hAnsi="Century Gothic"/>
          <w:sz w:val="20"/>
          <w:szCs w:val="20"/>
        </w:rPr>
        <w:t>Kontrola wzrostu i kondycji roślin</w:t>
      </w:r>
      <w:r w:rsidR="00FA155E">
        <w:rPr>
          <w:rFonts w:ascii="Century Gothic" w:hAnsi="Century Gothic"/>
          <w:sz w:val="20"/>
          <w:szCs w:val="20"/>
        </w:rPr>
        <w:t>.</w:t>
      </w:r>
    </w:p>
    <w:p w14:paraId="556B8E86" w14:textId="31765726" w:rsidR="001D30BB" w:rsidRPr="00FA155E" w:rsidRDefault="001D30BB" w:rsidP="008E769A">
      <w:pPr>
        <w:pStyle w:val="Akapitzlist"/>
        <w:numPr>
          <w:ilvl w:val="0"/>
          <w:numId w:val="25"/>
        </w:numPr>
        <w:spacing w:after="120"/>
        <w:jc w:val="both"/>
        <w:rPr>
          <w:rFonts w:ascii="Century Gothic" w:hAnsi="Century Gothic"/>
          <w:sz w:val="20"/>
          <w:szCs w:val="20"/>
        </w:rPr>
      </w:pPr>
      <w:r w:rsidRPr="00FA155E">
        <w:rPr>
          <w:rFonts w:ascii="Century Gothic" w:hAnsi="Century Gothic"/>
          <w:sz w:val="20"/>
          <w:szCs w:val="20"/>
        </w:rPr>
        <w:t>Regularna ocena stanu roślinności i dokumentacja zmian.</w:t>
      </w:r>
    </w:p>
    <w:p w14:paraId="3A3D5152" w14:textId="77777777" w:rsidR="00EA31AF" w:rsidRPr="001D30BB" w:rsidRDefault="00EA31AF" w:rsidP="007D0BF0">
      <w:pPr>
        <w:spacing w:after="120"/>
        <w:jc w:val="both"/>
        <w:rPr>
          <w:rFonts w:ascii="Century Gothic" w:hAnsi="Century Gothic"/>
          <w:b/>
          <w:bCs/>
          <w:sz w:val="20"/>
          <w:szCs w:val="20"/>
        </w:rPr>
      </w:pPr>
    </w:p>
    <w:p w14:paraId="5DDDF5D0" w14:textId="5915D1C9" w:rsidR="0028155E" w:rsidRPr="001407B5" w:rsidRDefault="0028155E" w:rsidP="00C77217">
      <w:pPr>
        <w:pStyle w:val="Akapitzlist"/>
        <w:spacing w:after="120"/>
        <w:ind w:left="360"/>
        <w:jc w:val="both"/>
        <w:rPr>
          <w:rFonts w:ascii="Century Gothic" w:hAnsi="Century Gothic"/>
          <w:sz w:val="20"/>
          <w:szCs w:val="20"/>
        </w:rPr>
      </w:pPr>
    </w:p>
    <w:p w14:paraId="120FBB3C" w14:textId="77777777" w:rsidR="00EA31AF" w:rsidRPr="001D30BB" w:rsidRDefault="00EA31AF" w:rsidP="007D0BF0">
      <w:pPr>
        <w:spacing w:after="120"/>
        <w:jc w:val="both"/>
        <w:rPr>
          <w:rFonts w:ascii="Century Gothic" w:hAnsi="Century Gothic"/>
          <w:b/>
          <w:bCs/>
          <w:sz w:val="20"/>
          <w:szCs w:val="20"/>
        </w:rPr>
      </w:pPr>
    </w:p>
    <w:p w14:paraId="44A81971" w14:textId="77777777" w:rsidR="00EA31AF" w:rsidRPr="001407B5" w:rsidRDefault="00EA31AF" w:rsidP="007D0BF0">
      <w:pPr>
        <w:spacing w:after="120"/>
        <w:jc w:val="both"/>
        <w:rPr>
          <w:rFonts w:ascii="Century Gothic" w:hAnsi="Century Gothic"/>
          <w:sz w:val="20"/>
          <w:szCs w:val="20"/>
        </w:rPr>
      </w:pPr>
    </w:p>
    <w:p w14:paraId="455E20CC" w14:textId="5F23F0D0" w:rsidR="00DE459D" w:rsidRDefault="00DE459D" w:rsidP="00856783">
      <w:pPr>
        <w:pStyle w:val="Akapitzlist"/>
        <w:spacing w:after="120"/>
        <w:jc w:val="both"/>
        <w:rPr>
          <w:rFonts w:ascii="Century Gothic" w:hAnsi="Century Gothic"/>
          <w:sz w:val="20"/>
          <w:szCs w:val="20"/>
        </w:rPr>
      </w:pPr>
    </w:p>
    <w:p w14:paraId="34CD0C14" w14:textId="41E12BA3" w:rsidR="00DE459D" w:rsidRPr="00901C87" w:rsidRDefault="00DE459D" w:rsidP="00901C87">
      <w:pPr>
        <w:rPr>
          <w:rFonts w:ascii="Century Gothic" w:hAnsi="Century Gothic"/>
          <w:sz w:val="20"/>
          <w:szCs w:val="20"/>
        </w:rPr>
      </w:pPr>
      <w:r>
        <w:rPr>
          <w:rFonts w:ascii="Century Gothic" w:hAnsi="Century Gothic"/>
          <w:sz w:val="20"/>
          <w:szCs w:val="20"/>
        </w:rPr>
        <w:br w:type="page"/>
      </w:r>
    </w:p>
    <w:p w14:paraId="46480AF3" w14:textId="77777777" w:rsidR="00856783" w:rsidRDefault="00856783" w:rsidP="007D0BF0">
      <w:pPr>
        <w:spacing w:after="120"/>
        <w:jc w:val="both"/>
        <w:rPr>
          <w:rFonts w:ascii="Century Gothic" w:hAnsi="Century Gothic"/>
          <w:b/>
          <w:bCs/>
          <w:sz w:val="20"/>
          <w:szCs w:val="20"/>
        </w:rPr>
      </w:pPr>
    </w:p>
    <w:p w14:paraId="264DB97B" w14:textId="77777777" w:rsidR="0028155E" w:rsidRPr="00216460" w:rsidRDefault="0028155E" w:rsidP="00216460">
      <w:pPr>
        <w:spacing w:after="120"/>
        <w:jc w:val="both"/>
        <w:rPr>
          <w:rFonts w:ascii="Century Gothic" w:hAnsi="Century Gothic"/>
          <w:b/>
          <w:bCs/>
          <w:sz w:val="20"/>
          <w:szCs w:val="20"/>
        </w:rPr>
      </w:pPr>
    </w:p>
    <w:p w14:paraId="6052E028" w14:textId="40D77FC7" w:rsidR="00220E5E" w:rsidRDefault="00220E5E" w:rsidP="00220E5E">
      <w:pPr>
        <w:pStyle w:val="Akapitzlist"/>
        <w:spacing w:after="120"/>
        <w:jc w:val="both"/>
        <w:rPr>
          <w:rFonts w:ascii="Century Gothic" w:hAnsi="Century Gothic"/>
          <w:b/>
          <w:bCs/>
          <w:sz w:val="20"/>
          <w:szCs w:val="20"/>
        </w:rPr>
      </w:pPr>
      <w:r w:rsidRPr="00173602">
        <w:rPr>
          <w:rFonts w:ascii="Century Gothic" w:hAnsi="Century Gothic"/>
          <w:b/>
          <w:bCs/>
          <w:sz w:val="20"/>
          <w:szCs w:val="20"/>
        </w:rPr>
        <w:t>W trakcie analizy oraz oceny lokalizacji względem planowanych prac budowlanych, wytypowano drzewa wymagające objęcia strefą ochrony przed uszkodzeniami mechanicznymi oraz budowlanymi.</w:t>
      </w:r>
    </w:p>
    <w:p w14:paraId="666E5810" w14:textId="77777777" w:rsidR="00220E5E" w:rsidRPr="00173602" w:rsidRDefault="00220E5E" w:rsidP="00220E5E">
      <w:pPr>
        <w:pStyle w:val="Akapitzlist"/>
        <w:spacing w:after="120"/>
        <w:jc w:val="both"/>
        <w:rPr>
          <w:rFonts w:ascii="Century Gothic" w:hAnsi="Century Gothic"/>
          <w:b/>
          <w:bCs/>
          <w:sz w:val="20"/>
          <w:szCs w:val="20"/>
        </w:rPr>
      </w:pPr>
    </w:p>
    <w:p w14:paraId="0F56686C" w14:textId="77777777" w:rsidR="00220E5E" w:rsidRDefault="00220E5E" w:rsidP="00220E5E">
      <w:pPr>
        <w:pStyle w:val="Akapitzlist"/>
        <w:spacing w:after="120"/>
        <w:jc w:val="both"/>
        <w:rPr>
          <w:rFonts w:ascii="Century Gothic" w:hAnsi="Century Gothic"/>
          <w:sz w:val="20"/>
          <w:szCs w:val="20"/>
        </w:rPr>
      </w:pPr>
      <w:r w:rsidRPr="00173602">
        <w:rPr>
          <w:rFonts w:ascii="Century Gothic" w:hAnsi="Century Gothic"/>
          <w:sz w:val="20"/>
          <w:szCs w:val="20"/>
        </w:rPr>
        <w:t>Do tej grupy zakwalifikowano egzemplarze oznaczone</w:t>
      </w:r>
      <w:r>
        <w:rPr>
          <w:rFonts w:ascii="Century Gothic" w:hAnsi="Century Gothic"/>
          <w:sz w:val="20"/>
          <w:szCs w:val="20"/>
        </w:rPr>
        <w:t xml:space="preserve"> </w:t>
      </w:r>
      <w:r w:rsidRPr="00173602">
        <w:rPr>
          <w:rFonts w:ascii="Century Gothic" w:hAnsi="Century Gothic"/>
          <w:sz w:val="20"/>
          <w:szCs w:val="20"/>
        </w:rPr>
        <w:t>numerami:</w:t>
      </w:r>
      <w:r>
        <w:rPr>
          <w:rFonts w:ascii="Century Gothic" w:hAnsi="Century Gothic"/>
          <w:sz w:val="20"/>
          <w:szCs w:val="20"/>
        </w:rPr>
        <w:t xml:space="preserve"> </w:t>
      </w:r>
    </w:p>
    <w:p w14:paraId="32354F7B" w14:textId="0ED162CB" w:rsidR="00220E5E" w:rsidRDefault="00901C87" w:rsidP="00220E5E">
      <w:pPr>
        <w:pStyle w:val="Akapitzlist"/>
        <w:spacing w:after="120"/>
        <w:jc w:val="both"/>
        <w:rPr>
          <w:rFonts w:ascii="Century Gothic" w:hAnsi="Century Gothic"/>
          <w:sz w:val="20"/>
          <w:szCs w:val="20"/>
        </w:rPr>
      </w:pPr>
      <w:r>
        <w:rPr>
          <w:rFonts w:ascii="Century Gothic" w:hAnsi="Century Gothic"/>
          <w:sz w:val="20"/>
          <w:szCs w:val="20"/>
        </w:rPr>
        <w:t>1,3,19,21</w:t>
      </w:r>
    </w:p>
    <w:p w14:paraId="3810B17C" w14:textId="77777777" w:rsidR="000D40A9" w:rsidRDefault="000D40A9" w:rsidP="007D0BF0">
      <w:pPr>
        <w:spacing w:after="120"/>
        <w:jc w:val="both"/>
        <w:rPr>
          <w:rFonts w:ascii="Century Gothic" w:hAnsi="Century Gothic"/>
          <w:b/>
          <w:bCs/>
          <w:sz w:val="20"/>
          <w:szCs w:val="20"/>
        </w:rPr>
      </w:pPr>
    </w:p>
    <w:p w14:paraId="5130B1CA" w14:textId="79D04FCB" w:rsidR="005126B9" w:rsidRPr="001407B5" w:rsidRDefault="005126B9" w:rsidP="007D0BF0">
      <w:pPr>
        <w:spacing w:after="120"/>
        <w:jc w:val="both"/>
        <w:rPr>
          <w:rFonts w:ascii="Century Gothic" w:hAnsi="Century Gothic"/>
          <w:b/>
          <w:bCs/>
          <w:sz w:val="20"/>
          <w:szCs w:val="20"/>
        </w:rPr>
      </w:pPr>
      <w:r w:rsidRPr="001407B5">
        <w:rPr>
          <w:rFonts w:ascii="Century Gothic" w:hAnsi="Century Gothic"/>
          <w:b/>
          <w:bCs/>
          <w:sz w:val="20"/>
          <w:szCs w:val="20"/>
        </w:rPr>
        <w:t xml:space="preserve"> Zabezpieczenie zieleni istniejącej na czas realizacji inwestycji.</w:t>
      </w:r>
    </w:p>
    <w:p w14:paraId="54216793"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(na podstawie: Standard ochrony drzew i innych form zieleni w procesie inwestycyjnym, dr inż. arch. kraj. Łukasz Dworniczak oraz dr, arch. kraj. Piotr Reda, 2021.)</w:t>
      </w:r>
    </w:p>
    <w:p w14:paraId="208F6066"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Strefa ochrony drzewa (</w:t>
      </w:r>
      <w:r w:rsidRPr="001407B5">
        <w:rPr>
          <w:rFonts w:ascii="Century Gothic" w:hAnsi="Century Gothic"/>
          <w:b/>
          <w:bCs/>
          <w:sz w:val="20"/>
          <w:szCs w:val="20"/>
        </w:rPr>
        <w:t>SOD</w:t>
      </w:r>
      <w:r w:rsidRPr="001407B5">
        <w:rPr>
          <w:rFonts w:ascii="Century Gothic" w:hAnsi="Century Gothic"/>
          <w:sz w:val="20"/>
          <w:szCs w:val="20"/>
        </w:rPr>
        <w:t>) jest obszarem wokół drzewa, w obrębie którego ochronie podlega całe drzewo (system korzeniowy, pień i korona) oraz jego siedlisko. Zasięg SOD obejmuje:</w:t>
      </w:r>
    </w:p>
    <w:p w14:paraId="3771F568" w14:textId="63ECB001" w:rsidR="005126B9" w:rsidRPr="001407B5" w:rsidRDefault="005126B9" w:rsidP="008E769A">
      <w:pPr>
        <w:pStyle w:val="Akapitzlist"/>
        <w:numPr>
          <w:ilvl w:val="0"/>
          <w:numId w:val="9"/>
        </w:numPr>
        <w:spacing w:after="120"/>
        <w:jc w:val="both"/>
        <w:rPr>
          <w:rFonts w:ascii="Century Gothic" w:hAnsi="Century Gothic"/>
          <w:sz w:val="20"/>
          <w:szCs w:val="20"/>
        </w:rPr>
      </w:pPr>
      <w:r w:rsidRPr="001407B5">
        <w:rPr>
          <w:rFonts w:ascii="Century Gothic" w:hAnsi="Century Gothic"/>
          <w:sz w:val="20"/>
          <w:szCs w:val="20"/>
        </w:rPr>
        <w:t>strefę rzutu korony plus 1,5 m – w przypadku drzew o naturalnym pokroju lub</w:t>
      </w:r>
    </w:p>
    <w:p w14:paraId="29E07425" w14:textId="223BC967" w:rsidR="005126B9" w:rsidRPr="001407B5" w:rsidRDefault="006679EA" w:rsidP="008E769A">
      <w:pPr>
        <w:pStyle w:val="Akapitzlist"/>
        <w:numPr>
          <w:ilvl w:val="0"/>
          <w:numId w:val="9"/>
        </w:numPr>
        <w:spacing w:after="120"/>
        <w:jc w:val="both"/>
        <w:rPr>
          <w:rFonts w:ascii="Century Gothic" w:hAnsi="Century Gothic"/>
          <w:sz w:val="20"/>
          <w:szCs w:val="20"/>
        </w:rPr>
      </w:pPr>
      <w:r w:rsidRPr="001407B5">
        <w:rPr>
          <w:rFonts w:ascii="Century Gothic" w:hAnsi="Century Gothic"/>
          <w:sz w:val="20"/>
          <w:szCs w:val="20"/>
        </w:rPr>
        <w:t>S</w:t>
      </w:r>
      <w:r w:rsidR="005126B9" w:rsidRPr="001407B5">
        <w:rPr>
          <w:rFonts w:ascii="Century Gothic" w:hAnsi="Century Gothic"/>
          <w:sz w:val="20"/>
          <w:szCs w:val="20"/>
        </w:rPr>
        <w:t>trefę rzutu korony plus 3 m – w przypadku drzew cennych o naturalnym pokroju;</w:t>
      </w:r>
    </w:p>
    <w:p w14:paraId="20C7C3DA" w14:textId="1E714E06" w:rsidR="005126B9" w:rsidRPr="001407B5" w:rsidRDefault="005126B9" w:rsidP="008E769A">
      <w:pPr>
        <w:pStyle w:val="Akapitzlist"/>
        <w:numPr>
          <w:ilvl w:val="0"/>
          <w:numId w:val="10"/>
        </w:numPr>
        <w:spacing w:after="120"/>
        <w:jc w:val="both"/>
        <w:rPr>
          <w:rFonts w:ascii="Century Gothic" w:hAnsi="Century Gothic"/>
          <w:sz w:val="20"/>
          <w:szCs w:val="20"/>
        </w:rPr>
      </w:pPr>
      <w:r w:rsidRPr="001407B5">
        <w:rPr>
          <w:rFonts w:ascii="Century Gothic" w:hAnsi="Century Gothic"/>
          <w:sz w:val="20"/>
          <w:szCs w:val="20"/>
        </w:rPr>
        <w:t>W przypadku krzewów jako strefę ochrony przyjmuje się zasięg rzutu części nadziemnej krzewu plus 1 m. W Standardzie skrót SOD stosuje się również w odniesieniu do krzewów.</w:t>
      </w:r>
    </w:p>
    <w:p w14:paraId="6DA97F08" w14:textId="30EB6FAA" w:rsidR="005126B9" w:rsidRPr="001407B5" w:rsidRDefault="005126B9" w:rsidP="007D0BF0">
      <w:pPr>
        <w:spacing w:after="120"/>
        <w:jc w:val="both"/>
        <w:rPr>
          <w:rFonts w:ascii="Century Gothic" w:hAnsi="Century Gothic"/>
          <w:b/>
          <w:bCs/>
          <w:sz w:val="20"/>
          <w:szCs w:val="20"/>
          <w:u w:val="single"/>
        </w:rPr>
      </w:pPr>
      <w:r w:rsidRPr="001407B5">
        <w:rPr>
          <w:rFonts w:ascii="Century Gothic" w:hAnsi="Century Gothic"/>
          <w:b/>
          <w:bCs/>
          <w:sz w:val="20"/>
          <w:szCs w:val="20"/>
          <w:u w:val="single"/>
        </w:rPr>
        <w:t>Warunkowe dopuszczenie prac w obrębie SOD</w:t>
      </w:r>
    </w:p>
    <w:p w14:paraId="1A7B3AD6" w14:textId="43CB0BDE" w:rsidR="005126B9" w:rsidRDefault="005126B9" w:rsidP="007D0BF0">
      <w:pPr>
        <w:spacing w:after="120"/>
        <w:jc w:val="both"/>
        <w:rPr>
          <w:rFonts w:ascii="Century Gothic" w:hAnsi="Century Gothic"/>
          <w:sz w:val="20"/>
          <w:szCs w:val="20"/>
        </w:rPr>
      </w:pPr>
      <w:r w:rsidRPr="001407B5">
        <w:rPr>
          <w:rFonts w:ascii="Century Gothic" w:hAnsi="Century Gothic"/>
          <w:sz w:val="20"/>
          <w:szCs w:val="20"/>
        </w:rPr>
        <w:t xml:space="preserve">W sytuacjach szczególnych, w których nie jest możliwa całkowita rezygnacja z prac w obrębie strefy ochrony drzewa, dla zachowania drzewa i uniknięcia konieczności jego usunięcia należy rozważyć dopuszczenie prowadzenia robót w SOD przy spełnieniu określonych warunków ochrony drzewa. </w:t>
      </w:r>
      <w:r w:rsidRPr="001407B5">
        <w:rPr>
          <w:rFonts w:ascii="Century Gothic" w:hAnsi="Century Gothic"/>
          <w:sz w:val="20"/>
          <w:szCs w:val="20"/>
        </w:rPr>
        <w:br/>
        <w:t>W uzasadnionych przypadkach (np. brak możliwości zmiany rozwiązań projektowych, ściśle określone zasięgi koniecznych robót budowlanych, remonty istniejącej infrastruktury, prace rozbiórkowe)</w:t>
      </w:r>
      <w:r w:rsidR="00F670BD">
        <w:rPr>
          <w:rFonts w:ascii="Century Gothic" w:hAnsi="Century Gothic"/>
          <w:sz w:val="20"/>
          <w:szCs w:val="20"/>
        </w:rPr>
        <w:t xml:space="preserve">. </w:t>
      </w:r>
    </w:p>
    <w:p w14:paraId="55C1F7D5" w14:textId="77777777" w:rsidR="00F670BD" w:rsidRDefault="00F670BD" w:rsidP="007D0BF0">
      <w:pPr>
        <w:spacing w:after="120"/>
        <w:jc w:val="both"/>
        <w:rPr>
          <w:rFonts w:ascii="Century Gothic" w:hAnsi="Century Gothic"/>
          <w:sz w:val="20"/>
          <w:szCs w:val="20"/>
        </w:rPr>
      </w:pPr>
    </w:p>
    <w:p w14:paraId="743673BE" w14:textId="77777777" w:rsidR="00F670BD" w:rsidRDefault="00F670BD" w:rsidP="007D0BF0">
      <w:pPr>
        <w:spacing w:after="120"/>
        <w:jc w:val="both"/>
        <w:rPr>
          <w:rFonts w:ascii="Century Gothic" w:hAnsi="Century Gothic"/>
          <w:sz w:val="20"/>
          <w:szCs w:val="20"/>
        </w:rPr>
      </w:pPr>
    </w:p>
    <w:p w14:paraId="5D038293" w14:textId="77777777" w:rsidR="00F670BD" w:rsidRDefault="00F670BD" w:rsidP="007D0BF0">
      <w:pPr>
        <w:spacing w:after="120"/>
        <w:jc w:val="both"/>
        <w:rPr>
          <w:rFonts w:ascii="Century Gothic" w:hAnsi="Century Gothic"/>
          <w:sz w:val="20"/>
          <w:szCs w:val="20"/>
        </w:rPr>
      </w:pPr>
    </w:p>
    <w:p w14:paraId="44BCDED6" w14:textId="77777777" w:rsidR="00F670BD" w:rsidRDefault="00F670BD" w:rsidP="007D0BF0">
      <w:pPr>
        <w:spacing w:after="120"/>
        <w:jc w:val="both"/>
        <w:rPr>
          <w:rFonts w:ascii="Century Gothic" w:hAnsi="Century Gothic"/>
          <w:sz w:val="20"/>
          <w:szCs w:val="20"/>
        </w:rPr>
      </w:pPr>
    </w:p>
    <w:p w14:paraId="3058A95C" w14:textId="77777777" w:rsidR="00F670BD" w:rsidRDefault="00F670BD" w:rsidP="007D0BF0">
      <w:pPr>
        <w:spacing w:after="120"/>
        <w:jc w:val="both"/>
        <w:rPr>
          <w:rFonts w:ascii="Century Gothic" w:hAnsi="Century Gothic"/>
          <w:sz w:val="20"/>
          <w:szCs w:val="20"/>
        </w:rPr>
      </w:pPr>
    </w:p>
    <w:p w14:paraId="6A2F5A4F" w14:textId="77777777" w:rsidR="00F670BD" w:rsidRDefault="00F670BD" w:rsidP="007D0BF0">
      <w:pPr>
        <w:spacing w:after="120"/>
        <w:jc w:val="both"/>
        <w:rPr>
          <w:rFonts w:ascii="Century Gothic" w:hAnsi="Century Gothic"/>
          <w:sz w:val="20"/>
          <w:szCs w:val="20"/>
        </w:rPr>
      </w:pPr>
    </w:p>
    <w:p w14:paraId="1D343C1E" w14:textId="77777777" w:rsidR="00F670BD" w:rsidRDefault="00F670BD" w:rsidP="007D0BF0">
      <w:pPr>
        <w:spacing w:after="120"/>
        <w:jc w:val="both"/>
        <w:rPr>
          <w:rFonts w:ascii="Century Gothic" w:hAnsi="Century Gothic"/>
          <w:sz w:val="20"/>
          <w:szCs w:val="20"/>
        </w:rPr>
      </w:pPr>
    </w:p>
    <w:p w14:paraId="44626904" w14:textId="77777777" w:rsidR="00F670BD" w:rsidRDefault="00F670BD" w:rsidP="007D0BF0">
      <w:pPr>
        <w:spacing w:after="120"/>
        <w:jc w:val="both"/>
        <w:rPr>
          <w:rFonts w:ascii="Century Gothic" w:hAnsi="Century Gothic"/>
          <w:sz w:val="20"/>
          <w:szCs w:val="20"/>
        </w:rPr>
      </w:pPr>
    </w:p>
    <w:p w14:paraId="1CF61102" w14:textId="77777777" w:rsidR="00F670BD" w:rsidRDefault="00F670BD" w:rsidP="007D0BF0">
      <w:pPr>
        <w:spacing w:after="120"/>
        <w:jc w:val="both"/>
        <w:rPr>
          <w:rFonts w:ascii="Century Gothic" w:hAnsi="Century Gothic"/>
          <w:sz w:val="20"/>
          <w:szCs w:val="20"/>
        </w:rPr>
      </w:pPr>
    </w:p>
    <w:p w14:paraId="5CEDBF47" w14:textId="77777777" w:rsidR="00F670BD" w:rsidRDefault="00F670BD" w:rsidP="007D0BF0">
      <w:pPr>
        <w:spacing w:after="120"/>
        <w:jc w:val="both"/>
        <w:rPr>
          <w:rFonts w:ascii="Century Gothic" w:hAnsi="Century Gothic"/>
          <w:sz w:val="20"/>
          <w:szCs w:val="20"/>
        </w:rPr>
      </w:pPr>
    </w:p>
    <w:p w14:paraId="75366D91" w14:textId="77777777" w:rsidR="00C77217" w:rsidRDefault="00C77217" w:rsidP="007D0BF0">
      <w:pPr>
        <w:spacing w:after="120"/>
        <w:jc w:val="both"/>
        <w:rPr>
          <w:rFonts w:ascii="Century Gothic" w:hAnsi="Century Gothic"/>
          <w:sz w:val="20"/>
          <w:szCs w:val="20"/>
        </w:rPr>
      </w:pPr>
    </w:p>
    <w:p w14:paraId="40013E26" w14:textId="77777777" w:rsidR="00901C87" w:rsidRDefault="00901C87" w:rsidP="007D0BF0">
      <w:pPr>
        <w:spacing w:after="120"/>
        <w:jc w:val="both"/>
        <w:rPr>
          <w:rFonts w:ascii="Century Gothic" w:hAnsi="Century Gothic"/>
          <w:sz w:val="20"/>
          <w:szCs w:val="20"/>
        </w:rPr>
      </w:pPr>
    </w:p>
    <w:p w14:paraId="2515EDA9" w14:textId="77777777" w:rsidR="00C77217" w:rsidRDefault="00C77217" w:rsidP="007D0BF0">
      <w:pPr>
        <w:spacing w:after="120"/>
        <w:jc w:val="both"/>
        <w:rPr>
          <w:rFonts w:ascii="Century Gothic" w:hAnsi="Century Gothic"/>
          <w:sz w:val="20"/>
          <w:szCs w:val="20"/>
        </w:rPr>
      </w:pPr>
    </w:p>
    <w:p w14:paraId="4111FD27" w14:textId="77777777" w:rsidR="00C77217" w:rsidRDefault="00C77217" w:rsidP="007D0BF0">
      <w:pPr>
        <w:spacing w:after="120"/>
        <w:jc w:val="both"/>
        <w:rPr>
          <w:rFonts w:ascii="Century Gothic" w:hAnsi="Century Gothic"/>
          <w:sz w:val="20"/>
          <w:szCs w:val="20"/>
        </w:rPr>
      </w:pPr>
    </w:p>
    <w:p w14:paraId="223D675A" w14:textId="77777777" w:rsidR="005669B0" w:rsidRDefault="005669B0" w:rsidP="007D0BF0">
      <w:pPr>
        <w:spacing w:after="120"/>
        <w:jc w:val="both"/>
        <w:rPr>
          <w:rFonts w:ascii="Century Gothic" w:hAnsi="Century Gothic"/>
          <w:b/>
          <w:bCs/>
          <w:sz w:val="20"/>
          <w:szCs w:val="20"/>
          <w:u w:val="single"/>
        </w:rPr>
      </w:pPr>
    </w:p>
    <w:p w14:paraId="7825FE60" w14:textId="0B3E307F" w:rsidR="005126B9" w:rsidRDefault="00EC7CE1" w:rsidP="007D0BF0">
      <w:pPr>
        <w:spacing w:after="120"/>
        <w:jc w:val="both"/>
        <w:rPr>
          <w:rFonts w:ascii="Century Gothic" w:hAnsi="Century Gothic"/>
          <w:b/>
          <w:bCs/>
          <w:i/>
          <w:iCs/>
          <w:sz w:val="24"/>
          <w:szCs w:val="24"/>
        </w:rPr>
      </w:pPr>
      <w:r>
        <w:rPr>
          <w:rFonts w:ascii="Century Gothic" w:hAnsi="Century Gothic"/>
          <w:b/>
          <w:bCs/>
          <w:i/>
          <w:iCs/>
          <w:sz w:val="24"/>
          <w:szCs w:val="24"/>
        </w:rPr>
        <w:lastRenderedPageBreak/>
        <w:t xml:space="preserve">4. </w:t>
      </w:r>
      <w:r w:rsidR="005126B9" w:rsidRPr="00EC7CE1">
        <w:rPr>
          <w:rFonts w:ascii="Century Gothic" w:hAnsi="Century Gothic"/>
          <w:b/>
          <w:bCs/>
          <w:i/>
          <w:iCs/>
          <w:sz w:val="24"/>
          <w:szCs w:val="24"/>
        </w:rPr>
        <w:t>Sposoby ochrony zieleni na terenie budowy:</w:t>
      </w:r>
    </w:p>
    <w:p w14:paraId="5C292BF4" w14:textId="3B693BF8" w:rsidR="00DF3D34" w:rsidRPr="00DF3D34" w:rsidRDefault="00DF3D34" w:rsidP="00DF3D34">
      <w:pPr>
        <w:spacing w:after="120"/>
        <w:jc w:val="both"/>
        <w:rPr>
          <w:rFonts w:ascii="Century Gothic" w:hAnsi="Century Gothic"/>
          <w:sz w:val="20"/>
          <w:szCs w:val="20"/>
        </w:rPr>
      </w:pPr>
      <w:r w:rsidRPr="00DF3D34">
        <w:rPr>
          <w:rFonts w:ascii="Century Gothic" w:hAnsi="Century Gothic"/>
          <w:sz w:val="20"/>
          <w:szCs w:val="20"/>
        </w:rPr>
        <w:t>Zabezpieczenie pnia</w:t>
      </w:r>
      <w:r w:rsidR="00FB79DF">
        <w:rPr>
          <w:rFonts w:ascii="Century Gothic" w:hAnsi="Century Gothic"/>
          <w:sz w:val="20"/>
          <w:szCs w:val="20"/>
        </w:rPr>
        <w:t xml:space="preserve"> oraz korony </w:t>
      </w:r>
      <w:r w:rsidRPr="00DF3D34">
        <w:rPr>
          <w:rFonts w:ascii="Century Gothic" w:hAnsi="Century Gothic"/>
          <w:sz w:val="20"/>
          <w:szCs w:val="20"/>
        </w:rPr>
        <w:t xml:space="preserve"> drzewa ma na celu ochronę przed uszkodzeniami mechanicznymi powstałymi w wyniku prowadzenia prac budowlanych, transportowych lub użycia sprzętu ciężkiego. Zabezpieczenie wykonuje się poprzez zastosowanie konstrukcji z desek do wysokości minimum 2,0 m.</w:t>
      </w:r>
    </w:p>
    <w:p w14:paraId="6F11850C" w14:textId="77777777" w:rsidR="00216460" w:rsidRDefault="00DF3D34" w:rsidP="00216460">
      <w:pPr>
        <w:spacing w:after="120"/>
        <w:jc w:val="both"/>
        <w:rPr>
          <w:rFonts w:ascii="Century Gothic" w:hAnsi="Century Gothic"/>
          <w:b/>
          <w:bCs/>
          <w:sz w:val="20"/>
          <w:szCs w:val="20"/>
        </w:rPr>
      </w:pPr>
      <w:r w:rsidRPr="00DF3D34">
        <w:rPr>
          <w:rFonts w:ascii="Century Gothic" w:hAnsi="Century Gothic"/>
          <w:b/>
          <w:bCs/>
          <w:sz w:val="20"/>
          <w:szCs w:val="20"/>
        </w:rPr>
        <w:t>Zasady wykonania zabezpieczenia pnia</w:t>
      </w:r>
      <w:r>
        <w:rPr>
          <w:rFonts w:ascii="Century Gothic" w:hAnsi="Century Gothic"/>
          <w:b/>
          <w:bCs/>
          <w:sz w:val="20"/>
          <w:szCs w:val="20"/>
        </w:rPr>
        <w:t>:</w:t>
      </w:r>
    </w:p>
    <w:p w14:paraId="4F14BD0F" w14:textId="44BBAE10" w:rsidR="00DF3D34" w:rsidRPr="00216460" w:rsidRDefault="00DF3D34" w:rsidP="008E769A">
      <w:pPr>
        <w:pStyle w:val="Akapitzlist"/>
        <w:numPr>
          <w:ilvl w:val="0"/>
          <w:numId w:val="10"/>
        </w:numPr>
        <w:spacing w:after="120"/>
        <w:jc w:val="both"/>
        <w:rPr>
          <w:rFonts w:ascii="Century Gothic" w:hAnsi="Century Gothic"/>
          <w:b/>
          <w:bCs/>
          <w:sz w:val="20"/>
          <w:szCs w:val="20"/>
        </w:rPr>
      </w:pPr>
      <w:r w:rsidRPr="00216460">
        <w:rPr>
          <w:rFonts w:ascii="Century Gothic" w:hAnsi="Century Gothic"/>
          <w:b/>
          <w:bCs/>
          <w:sz w:val="20"/>
          <w:szCs w:val="20"/>
        </w:rPr>
        <w:t>Zakres ochrony</w:t>
      </w:r>
    </w:p>
    <w:p w14:paraId="152A18EE" w14:textId="0961B92F" w:rsidR="00DF3D34" w:rsidRPr="00DF3D34" w:rsidRDefault="00DF3D34" w:rsidP="00DF3D34">
      <w:pPr>
        <w:spacing w:after="120"/>
        <w:ind w:left="1440"/>
        <w:jc w:val="both"/>
        <w:rPr>
          <w:rFonts w:ascii="Century Gothic" w:hAnsi="Century Gothic"/>
          <w:sz w:val="20"/>
          <w:szCs w:val="20"/>
        </w:rPr>
      </w:pPr>
      <w:r w:rsidRPr="00DF3D34">
        <w:rPr>
          <w:rFonts w:ascii="Century Gothic" w:hAnsi="Century Gothic"/>
          <w:sz w:val="20"/>
          <w:szCs w:val="20"/>
        </w:rPr>
        <w:t>Odeskowanie powinno obejmować całą powierzchnię pnia na obwodzie drzewa</w:t>
      </w:r>
      <w:r>
        <w:rPr>
          <w:rFonts w:ascii="Century Gothic" w:hAnsi="Century Gothic"/>
          <w:sz w:val="20"/>
          <w:szCs w:val="20"/>
        </w:rPr>
        <w:t xml:space="preserve">, </w:t>
      </w:r>
      <w:r w:rsidRPr="00DF3D34">
        <w:rPr>
          <w:rFonts w:ascii="Century Gothic" w:hAnsi="Century Gothic"/>
          <w:sz w:val="20"/>
          <w:szCs w:val="20"/>
        </w:rPr>
        <w:t>od poziomu gruntu do nasady korony, optymalnie 2–3 m.</w:t>
      </w:r>
    </w:p>
    <w:p w14:paraId="0B0B2BE5" w14:textId="30B293DE" w:rsidR="00DF3D34" w:rsidRPr="00216460" w:rsidRDefault="00DF3D34" w:rsidP="008E769A">
      <w:pPr>
        <w:pStyle w:val="Akapitzlist"/>
        <w:numPr>
          <w:ilvl w:val="0"/>
          <w:numId w:val="10"/>
        </w:numPr>
        <w:spacing w:after="120"/>
        <w:jc w:val="both"/>
        <w:rPr>
          <w:rFonts w:ascii="Century Gothic" w:hAnsi="Century Gothic"/>
          <w:b/>
          <w:bCs/>
          <w:sz w:val="20"/>
          <w:szCs w:val="20"/>
        </w:rPr>
      </w:pPr>
      <w:r w:rsidRPr="00216460">
        <w:rPr>
          <w:rFonts w:ascii="Century Gothic" w:hAnsi="Century Gothic"/>
          <w:b/>
          <w:bCs/>
          <w:sz w:val="20"/>
          <w:szCs w:val="20"/>
        </w:rPr>
        <w:t>Materiał amortyzujący</w:t>
      </w:r>
    </w:p>
    <w:p w14:paraId="75622846" w14:textId="6BBCC3C7" w:rsidR="00DF3D34" w:rsidRPr="00DF3D34" w:rsidRDefault="00DF3D34" w:rsidP="00DF3D34">
      <w:pPr>
        <w:spacing w:after="120"/>
        <w:ind w:left="1440"/>
        <w:jc w:val="both"/>
        <w:rPr>
          <w:rFonts w:ascii="Century Gothic" w:hAnsi="Century Gothic"/>
          <w:sz w:val="20"/>
          <w:szCs w:val="20"/>
        </w:rPr>
      </w:pPr>
      <w:r w:rsidRPr="00DF3D34">
        <w:rPr>
          <w:rFonts w:ascii="Century Gothic" w:hAnsi="Century Gothic"/>
          <w:sz w:val="20"/>
          <w:szCs w:val="20"/>
        </w:rPr>
        <w:t>Między powierzchnią kory a deskami należy zastosować warstwę ochronną w postaci materiału amortyzującego.</w:t>
      </w:r>
      <w:r>
        <w:rPr>
          <w:rFonts w:ascii="Century Gothic" w:hAnsi="Century Gothic"/>
          <w:sz w:val="20"/>
          <w:szCs w:val="20"/>
        </w:rPr>
        <w:t xml:space="preserve"> </w:t>
      </w:r>
      <w:r w:rsidRPr="00DF3D34">
        <w:rPr>
          <w:rFonts w:ascii="Century Gothic" w:hAnsi="Century Gothic"/>
          <w:sz w:val="20"/>
          <w:szCs w:val="20"/>
        </w:rPr>
        <w:t>Zalecane jest użycie rury karbowanej (peszla) PCV o średnicy co najmniej 8 cm.</w:t>
      </w:r>
    </w:p>
    <w:p w14:paraId="51AFF4B3" w14:textId="77777777" w:rsidR="00DF3D34" w:rsidRPr="00216460" w:rsidRDefault="00DF3D34" w:rsidP="008E769A">
      <w:pPr>
        <w:pStyle w:val="Akapitzlist"/>
        <w:numPr>
          <w:ilvl w:val="0"/>
          <w:numId w:val="10"/>
        </w:numPr>
        <w:spacing w:after="120"/>
        <w:jc w:val="both"/>
        <w:rPr>
          <w:rFonts w:ascii="Century Gothic" w:hAnsi="Century Gothic"/>
          <w:b/>
          <w:bCs/>
          <w:sz w:val="20"/>
          <w:szCs w:val="20"/>
        </w:rPr>
      </w:pPr>
      <w:r w:rsidRPr="00216460">
        <w:rPr>
          <w:rFonts w:ascii="Century Gothic" w:hAnsi="Century Gothic"/>
          <w:b/>
          <w:bCs/>
          <w:sz w:val="20"/>
          <w:szCs w:val="20"/>
        </w:rPr>
        <w:t>Parametry desek</w:t>
      </w:r>
    </w:p>
    <w:p w14:paraId="70E8F7A6" w14:textId="75EB7AB7" w:rsidR="00DF3D34" w:rsidRPr="00DF3D34" w:rsidRDefault="00DF3D34" w:rsidP="00DF3D34">
      <w:pPr>
        <w:spacing w:after="120"/>
        <w:ind w:left="1440"/>
        <w:jc w:val="both"/>
        <w:rPr>
          <w:rFonts w:ascii="Century Gothic" w:hAnsi="Century Gothic"/>
          <w:sz w:val="20"/>
          <w:szCs w:val="20"/>
        </w:rPr>
      </w:pPr>
      <w:r w:rsidRPr="00DF3D34">
        <w:rPr>
          <w:rFonts w:ascii="Century Gothic" w:hAnsi="Century Gothic"/>
          <w:sz w:val="20"/>
          <w:szCs w:val="20"/>
        </w:rPr>
        <w:t>Grubość desek: minimum 2 cm.</w:t>
      </w:r>
      <w:r>
        <w:rPr>
          <w:rFonts w:ascii="Century Gothic" w:hAnsi="Century Gothic"/>
          <w:sz w:val="20"/>
          <w:szCs w:val="20"/>
        </w:rPr>
        <w:t xml:space="preserve"> </w:t>
      </w:r>
      <w:r w:rsidRPr="00DF3D34">
        <w:rPr>
          <w:rFonts w:ascii="Century Gothic" w:hAnsi="Century Gothic"/>
          <w:sz w:val="20"/>
          <w:szCs w:val="20"/>
        </w:rPr>
        <w:t>Deski nie mogą opierać się na napływach korzeniowych.</w:t>
      </w:r>
    </w:p>
    <w:p w14:paraId="284D7B02" w14:textId="77777777" w:rsidR="00DF3D34" w:rsidRDefault="00DF3D34" w:rsidP="00DF3D34">
      <w:pPr>
        <w:spacing w:after="120"/>
        <w:ind w:left="1440"/>
        <w:jc w:val="both"/>
        <w:rPr>
          <w:rFonts w:ascii="Century Gothic" w:hAnsi="Century Gothic"/>
          <w:sz w:val="20"/>
          <w:szCs w:val="20"/>
        </w:rPr>
      </w:pPr>
      <w:r w:rsidRPr="00DF3D34">
        <w:rPr>
          <w:rFonts w:ascii="Century Gothic" w:hAnsi="Century Gothic"/>
          <w:sz w:val="20"/>
          <w:szCs w:val="20"/>
        </w:rPr>
        <w:t>Deski powinny być zamocowane w sposób ciasny i stabilny</w:t>
      </w:r>
      <w:r>
        <w:rPr>
          <w:rFonts w:ascii="Century Gothic" w:hAnsi="Century Gothic"/>
          <w:sz w:val="20"/>
          <w:szCs w:val="20"/>
        </w:rPr>
        <w:t xml:space="preserve">, </w:t>
      </w:r>
      <w:r w:rsidRPr="00DF3D34">
        <w:rPr>
          <w:rFonts w:ascii="Century Gothic" w:hAnsi="Century Gothic"/>
          <w:sz w:val="20"/>
          <w:szCs w:val="20"/>
        </w:rPr>
        <w:t>poprzez opasanie taśmą stalową, drutem stalowym lub taśmą z tworzywa sztucznego z napinaczem.</w:t>
      </w:r>
    </w:p>
    <w:p w14:paraId="18EF3BF8" w14:textId="77777777" w:rsidR="00216460" w:rsidRDefault="00DF3D34" w:rsidP="00216460">
      <w:pPr>
        <w:spacing w:after="120"/>
        <w:ind w:left="1440"/>
        <w:jc w:val="both"/>
        <w:rPr>
          <w:rFonts w:ascii="Century Gothic" w:hAnsi="Century Gothic"/>
          <w:sz w:val="20"/>
          <w:szCs w:val="20"/>
        </w:rPr>
      </w:pPr>
      <w:r w:rsidRPr="00DF3D34">
        <w:rPr>
          <w:rFonts w:ascii="Century Gothic" w:hAnsi="Century Gothic"/>
          <w:sz w:val="20"/>
          <w:szCs w:val="20"/>
        </w:rPr>
        <w:t>Konstrukcja musi być odporna na przemieszczenia i wypadanie elementów.</w:t>
      </w:r>
    </w:p>
    <w:p w14:paraId="5CA8206F" w14:textId="68EE4C3A" w:rsidR="00DF3D34" w:rsidRPr="00216460" w:rsidRDefault="00DF3D34" w:rsidP="008E769A">
      <w:pPr>
        <w:pStyle w:val="Akapitzlist"/>
        <w:numPr>
          <w:ilvl w:val="0"/>
          <w:numId w:val="10"/>
        </w:numPr>
        <w:spacing w:after="120"/>
        <w:jc w:val="both"/>
        <w:rPr>
          <w:rFonts w:ascii="Century Gothic" w:hAnsi="Century Gothic"/>
          <w:sz w:val="20"/>
          <w:szCs w:val="20"/>
        </w:rPr>
      </w:pPr>
      <w:r w:rsidRPr="00216460">
        <w:rPr>
          <w:rFonts w:ascii="Century Gothic" w:hAnsi="Century Gothic"/>
          <w:b/>
          <w:bCs/>
          <w:sz w:val="20"/>
          <w:szCs w:val="20"/>
        </w:rPr>
        <w:t>Wentylacja i ochrona kory</w:t>
      </w:r>
    </w:p>
    <w:p w14:paraId="3E2B8C46" w14:textId="20F3C989" w:rsidR="00DF3D34" w:rsidRPr="00DF3D34" w:rsidRDefault="00DF3D34" w:rsidP="00DF3D34">
      <w:pPr>
        <w:spacing w:after="120"/>
        <w:ind w:left="1440"/>
        <w:jc w:val="both"/>
        <w:rPr>
          <w:rFonts w:ascii="Century Gothic" w:hAnsi="Century Gothic"/>
          <w:sz w:val="20"/>
          <w:szCs w:val="20"/>
        </w:rPr>
      </w:pPr>
      <w:r w:rsidRPr="00DF3D34">
        <w:rPr>
          <w:rFonts w:ascii="Century Gothic" w:hAnsi="Century Gothic"/>
          <w:sz w:val="20"/>
          <w:szCs w:val="20"/>
        </w:rPr>
        <w:t>Odeskowanie nie może być szczelne — należy pozostawić szczeliny o szerokości 1–4 cm między deskami, co</w:t>
      </w:r>
      <w:r>
        <w:rPr>
          <w:rFonts w:ascii="Century Gothic" w:hAnsi="Century Gothic"/>
          <w:sz w:val="20"/>
          <w:szCs w:val="20"/>
        </w:rPr>
        <w:t xml:space="preserve"> </w:t>
      </w:r>
      <w:r w:rsidRPr="00DF3D34">
        <w:rPr>
          <w:rFonts w:ascii="Century Gothic" w:hAnsi="Century Gothic"/>
          <w:sz w:val="20"/>
          <w:szCs w:val="20"/>
        </w:rPr>
        <w:t>zapewnia dostęp powietrza,</w:t>
      </w:r>
      <w:r>
        <w:rPr>
          <w:rFonts w:ascii="Century Gothic" w:hAnsi="Century Gothic"/>
          <w:sz w:val="20"/>
          <w:szCs w:val="20"/>
        </w:rPr>
        <w:t xml:space="preserve"> </w:t>
      </w:r>
      <w:r w:rsidRPr="00DF3D34">
        <w:rPr>
          <w:rFonts w:ascii="Century Gothic" w:hAnsi="Century Gothic"/>
          <w:sz w:val="20"/>
          <w:szCs w:val="20"/>
        </w:rPr>
        <w:t>zapobiega odparzeniu kory</w:t>
      </w:r>
      <w:r>
        <w:rPr>
          <w:rFonts w:ascii="Century Gothic" w:hAnsi="Century Gothic"/>
          <w:sz w:val="20"/>
          <w:szCs w:val="20"/>
        </w:rPr>
        <w:t xml:space="preserve"> i </w:t>
      </w:r>
      <w:r w:rsidRPr="00DF3D34">
        <w:rPr>
          <w:rFonts w:ascii="Century Gothic" w:hAnsi="Century Gothic"/>
          <w:sz w:val="20"/>
          <w:szCs w:val="20"/>
        </w:rPr>
        <w:t>pozwala na bytowanie organizmów żyjących na korze.</w:t>
      </w:r>
    </w:p>
    <w:p w14:paraId="27B12F00" w14:textId="77777777" w:rsidR="00DF3D34" w:rsidRPr="00216460" w:rsidRDefault="00DF3D34" w:rsidP="008E769A">
      <w:pPr>
        <w:pStyle w:val="Akapitzlist"/>
        <w:numPr>
          <w:ilvl w:val="0"/>
          <w:numId w:val="10"/>
        </w:numPr>
        <w:spacing w:after="120"/>
        <w:jc w:val="both"/>
        <w:rPr>
          <w:rFonts w:ascii="Century Gothic" w:hAnsi="Century Gothic"/>
          <w:b/>
          <w:bCs/>
          <w:sz w:val="20"/>
          <w:szCs w:val="20"/>
        </w:rPr>
      </w:pPr>
      <w:r w:rsidRPr="00216460">
        <w:rPr>
          <w:rFonts w:ascii="Century Gothic" w:hAnsi="Century Gothic"/>
          <w:b/>
          <w:bCs/>
          <w:sz w:val="20"/>
          <w:szCs w:val="20"/>
        </w:rPr>
        <w:t>Kontrola przy montażu</w:t>
      </w:r>
    </w:p>
    <w:p w14:paraId="4E924864" w14:textId="092C3FE7" w:rsidR="00DF3D34" w:rsidRPr="00DF3D34" w:rsidRDefault="00DF3D34" w:rsidP="00DF3D34">
      <w:pPr>
        <w:spacing w:after="120"/>
        <w:ind w:left="1440"/>
        <w:jc w:val="both"/>
        <w:rPr>
          <w:rFonts w:ascii="Century Gothic" w:hAnsi="Century Gothic"/>
          <w:sz w:val="20"/>
          <w:szCs w:val="20"/>
        </w:rPr>
      </w:pPr>
      <w:r w:rsidRPr="00DF3D34">
        <w:rPr>
          <w:rFonts w:ascii="Century Gothic" w:hAnsi="Century Gothic"/>
          <w:sz w:val="20"/>
          <w:szCs w:val="20"/>
        </w:rPr>
        <w:t>Należy upewnić się, że:</w:t>
      </w:r>
      <w:r>
        <w:rPr>
          <w:rFonts w:ascii="Century Gothic" w:hAnsi="Century Gothic"/>
          <w:sz w:val="20"/>
          <w:szCs w:val="20"/>
        </w:rPr>
        <w:t xml:space="preserve"> </w:t>
      </w:r>
      <w:r w:rsidRPr="00DF3D34">
        <w:rPr>
          <w:rFonts w:ascii="Century Gothic" w:hAnsi="Century Gothic"/>
          <w:sz w:val="20"/>
          <w:szCs w:val="20"/>
        </w:rPr>
        <w:t>szyja korzeniowa nie jest obsypana ziemią</w:t>
      </w:r>
      <w:r>
        <w:rPr>
          <w:rFonts w:ascii="Century Gothic" w:hAnsi="Century Gothic"/>
          <w:sz w:val="20"/>
          <w:szCs w:val="20"/>
        </w:rPr>
        <w:t xml:space="preserve"> oraz czy </w:t>
      </w:r>
      <w:r w:rsidRPr="00DF3D34">
        <w:rPr>
          <w:rFonts w:ascii="Century Gothic" w:hAnsi="Century Gothic"/>
          <w:sz w:val="20"/>
          <w:szCs w:val="20"/>
        </w:rPr>
        <w:t>nie doszło do jej uszkodzenia podczas montażu zabezpieczenia.</w:t>
      </w:r>
    </w:p>
    <w:p w14:paraId="5CEFF8FF" w14:textId="77777777" w:rsidR="00DF3D34" w:rsidRPr="00216460" w:rsidRDefault="00DF3D34" w:rsidP="008E769A">
      <w:pPr>
        <w:pStyle w:val="Akapitzlist"/>
        <w:numPr>
          <w:ilvl w:val="0"/>
          <w:numId w:val="10"/>
        </w:numPr>
        <w:spacing w:after="120"/>
        <w:jc w:val="both"/>
        <w:rPr>
          <w:rFonts w:ascii="Century Gothic" w:hAnsi="Century Gothic"/>
          <w:b/>
          <w:bCs/>
          <w:sz w:val="20"/>
          <w:szCs w:val="20"/>
        </w:rPr>
      </w:pPr>
      <w:r w:rsidRPr="00216460">
        <w:rPr>
          <w:rFonts w:ascii="Century Gothic" w:hAnsi="Century Gothic"/>
          <w:b/>
          <w:bCs/>
          <w:sz w:val="20"/>
          <w:szCs w:val="20"/>
        </w:rPr>
        <w:t>Zalecenia środowiskowe</w:t>
      </w:r>
    </w:p>
    <w:p w14:paraId="7D303237" w14:textId="77777777" w:rsidR="00DF3D34" w:rsidRDefault="00DF3D34" w:rsidP="00DF3D34">
      <w:pPr>
        <w:spacing w:after="120"/>
        <w:ind w:left="1440"/>
        <w:jc w:val="both"/>
        <w:rPr>
          <w:rFonts w:ascii="Century Gothic" w:hAnsi="Century Gothic"/>
          <w:sz w:val="20"/>
          <w:szCs w:val="20"/>
        </w:rPr>
      </w:pPr>
      <w:r w:rsidRPr="00DF3D34">
        <w:rPr>
          <w:rFonts w:ascii="Century Gothic" w:hAnsi="Century Gothic"/>
          <w:sz w:val="20"/>
          <w:szCs w:val="20"/>
        </w:rPr>
        <w:t>Rekomenduje się stosowanie materiałów z odzysku: np. używanych desek, peszli, drutów.</w:t>
      </w:r>
    </w:p>
    <w:p w14:paraId="1DB5698D" w14:textId="02E3B554" w:rsidR="00FB79DF" w:rsidRPr="00FB79DF" w:rsidRDefault="00FB79DF" w:rsidP="00FB79DF">
      <w:pPr>
        <w:spacing w:after="120"/>
        <w:jc w:val="both"/>
        <w:rPr>
          <w:rFonts w:ascii="Century Gothic" w:hAnsi="Century Gothic"/>
          <w:b/>
          <w:bCs/>
          <w:sz w:val="20"/>
          <w:szCs w:val="20"/>
        </w:rPr>
      </w:pPr>
      <w:r w:rsidRPr="00FB79DF">
        <w:rPr>
          <w:rFonts w:ascii="Century Gothic" w:hAnsi="Century Gothic"/>
          <w:b/>
          <w:bCs/>
          <w:sz w:val="20"/>
          <w:szCs w:val="20"/>
        </w:rPr>
        <w:t>Zakres działań zabezpieczających</w:t>
      </w:r>
      <w:r>
        <w:rPr>
          <w:rFonts w:ascii="Century Gothic" w:hAnsi="Century Gothic"/>
          <w:b/>
          <w:bCs/>
          <w:sz w:val="20"/>
          <w:szCs w:val="20"/>
        </w:rPr>
        <w:t>:</w:t>
      </w:r>
    </w:p>
    <w:p w14:paraId="539F1AE4" w14:textId="77777777" w:rsidR="00FB79DF" w:rsidRPr="00FB79DF" w:rsidRDefault="00FB79DF" w:rsidP="00FB79DF">
      <w:pPr>
        <w:spacing w:after="120"/>
        <w:ind w:left="720"/>
        <w:jc w:val="both"/>
        <w:rPr>
          <w:rFonts w:ascii="Century Gothic" w:hAnsi="Century Gothic"/>
          <w:sz w:val="20"/>
          <w:szCs w:val="20"/>
        </w:rPr>
      </w:pPr>
      <w:r w:rsidRPr="00FB79DF">
        <w:rPr>
          <w:rFonts w:ascii="Century Gothic" w:hAnsi="Century Gothic"/>
          <w:b/>
          <w:bCs/>
          <w:sz w:val="20"/>
          <w:szCs w:val="20"/>
        </w:rPr>
        <w:t>Tymczasowe podwiązanie gałęzi i konarów</w:t>
      </w:r>
      <w:r w:rsidRPr="00FB79DF">
        <w:rPr>
          <w:rFonts w:ascii="Century Gothic" w:hAnsi="Century Gothic"/>
          <w:sz w:val="20"/>
          <w:szCs w:val="20"/>
        </w:rPr>
        <w:t>:</w:t>
      </w:r>
    </w:p>
    <w:p w14:paraId="7B65FEFA" w14:textId="214EFC31" w:rsidR="00FB79DF" w:rsidRPr="00FB79DF" w:rsidRDefault="00FB79DF" w:rsidP="00FB79DF">
      <w:pPr>
        <w:spacing w:after="120"/>
        <w:ind w:left="1440"/>
        <w:jc w:val="both"/>
        <w:rPr>
          <w:rFonts w:ascii="Century Gothic" w:hAnsi="Century Gothic"/>
          <w:sz w:val="20"/>
          <w:szCs w:val="20"/>
        </w:rPr>
      </w:pPr>
      <w:r w:rsidRPr="00FB79DF">
        <w:rPr>
          <w:rFonts w:ascii="Century Gothic" w:hAnsi="Century Gothic"/>
          <w:sz w:val="20"/>
          <w:szCs w:val="20"/>
        </w:rPr>
        <w:t xml:space="preserve">Gałęzie i konary wchodzące w kolizję z placem budowy należy tymczasowo </w:t>
      </w:r>
      <w:r w:rsidRPr="00FB79DF">
        <w:rPr>
          <w:rFonts w:ascii="Century Gothic" w:hAnsi="Century Gothic"/>
          <w:b/>
          <w:bCs/>
          <w:sz w:val="20"/>
          <w:szCs w:val="20"/>
        </w:rPr>
        <w:t>podwiązać i skierować poza strefę zagrożenia</w:t>
      </w:r>
      <w:r w:rsidRPr="00FB79DF">
        <w:rPr>
          <w:rFonts w:ascii="Century Gothic" w:hAnsi="Century Gothic"/>
          <w:sz w:val="20"/>
          <w:szCs w:val="20"/>
        </w:rPr>
        <w:t>.</w:t>
      </w:r>
      <w:r>
        <w:rPr>
          <w:rFonts w:ascii="Century Gothic" w:hAnsi="Century Gothic"/>
          <w:sz w:val="20"/>
          <w:szCs w:val="20"/>
        </w:rPr>
        <w:t xml:space="preserve"> </w:t>
      </w:r>
      <w:r w:rsidRPr="00FB79DF">
        <w:rPr>
          <w:rFonts w:ascii="Century Gothic" w:hAnsi="Century Gothic"/>
          <w:sz w:val="20"/>
          <w:szCs w:val="20"/>
        </w:rPr>
        <w:t>Zabieg ten wykonuje się w sposób umożliwiający szybki demontaż po zakończeniu robót.</w:t>
      </w:r>
    </w:p>
    <w:p w14:paraId="12F3BDED" w14:textId="77777777" w:rsidR="00FB79DF" w:rsidRPr="00FB79DF" w:rsidRDefault="00FB79DF" w:rsidP="00FB79DF">
      <w:pPr>
        <w:spacing w:after="120"/>
        <w:ind w:left="720"/>
        <w:jc w:val="both"/>
        <w:rPr>
          <w:rFonts w:ascii="Century Gothic" w:hAnsi="Century Gothic"/>
          <w:sz w:val="20"/>
          <w:szCs w:val="20"/>
        </w:rPr>
      </w:pPr>
      <w:r w:rsidRPr="00FB79DF">
        <w:rPr>
          <w:rFonts w:ascii="Century Gothic" w:hAnsi="Century Gothic"/>
          <w:b/>
          <w:bCs/>
          <w:sz w:val="20"/>
          <w:szCs w:val="20"/>
        </w:rPr>
        <w:t>Bezpieczne ograniczenie ruchomości gałęzi</w:t>
      </w:r>
      <w:r w:rsidRPr="00FB79DF">
        <w:rPr>
          <w:rFonts w:ascii="Century Gothic" w:hAnsi="Century Gothic"/>
          <w:sz w:val="20"/>
          <w:szCs w:val="20"/>
        </w:rPr>
        <w:t>:</w:t>
      </w:r>
    </w:p>
    <w:p w14:paraId="7A8B3B24" w14:textId="66E606E5" w:rsidR="00FB79DF" w:rsidRPr="00FB79DF" w:rsidRDefault="00FB79DF" w:rsidP="00FB79DF">
      <w:pPr>
        <w:spacing w:after="120"/>
        <w:ind w:left="1440"/>
        <w:jc w:val="both"/>
        <w:rPr>
          <w:rFonts w:ascii="Century Gothic" w:hAnsi="Century Gothic"/>
          <w:sz w:val="20"/>
          <w:szCs w:val="20"/>
        </w:rPr>
      </w:pPr>
      <w:r w:rsidRPr="00FB79DF">
        <w:rPr>
          <w:rFonts w:ascii="Century Gothic" w:hAnsi="Century Gothic"/>
          <w:sz w:val="20"/>
          <w:szCs w:val="20"/>
        </w:rPr>
        <w:t xml:space="preserve">Gałęzie powinny być podwiązane w sposób </w:t>
      </w:r>
      <w:r w:rsidRPr="00FB79DF">
        <w:rPr>
          <w:rFonts w:ascii="Century Gothic" w:hAnsi="Century Gothic"/>
          <w:b/>
          <w:bCs/>
          <w:sz w:val="20"/>
          <w:szCs w:val="20"/>
        </w:rPr>
        <w:t>delikatny, ale skuteczny</w:t>
      </w:r>
      <w:r w:rsidRPr="00FB79DF">
        <w:rPr>
          <w:rFonts w:ascii="Century Gothic" w:hAnsi="Century Gothic"/>
          <w:sz w:val="20"/>
          <w:szCs w:val="20"/>
        </w:rPr>
        <w:t>, bez ich nadmiernego zginania czy naprężania.</w:t>
      </w:r>
      <w:r>
        <w:rPr>
          <w:rFonts w:ascii="Century Gothic" w:hAnsi="Century Gothic"/>
          <w:sz w:val="20"/>
          <w:szCs w:val="20"/>
        </w:rPr>
        <w:t xml:space="preserve"> </w:t>
      </w:r>
      <w:r w:rsidRPr="00FB79DF">
        <w:rPr>
          <w:rFonts w:ascii="Century Gothic" w:hAnsi="Century Gothic"/>
          <w:sz w:val="20"/>
          <w:szCs w:val="20"/>
        </w:rPr>
        <w:t xml:space="preserve">Nie należy dopuszczać do ryzyka </w:t>
      </w:r>
      <w:r w:rsidRPr="00FB79DF">
        <w:rPr>
          <w:rFonts w:ascii="Century Gothic" w:hAnsi="Century Gothic"/>
          <w:b/>
          <w:bCs/>
          <w:sz w:val="20"/>
          <w:szCs w:val="20"/>
        </w:rPr>
        <w:t>złamania lub naderwania konarów</w:t>
      </w:r>
      <w:r w:rsidRPr="00FB79DF">
        <w:rPr>
          <w:rFonts w:ascii="Century Gothic" w:hAnsi="Century Gothic"/>
          <w:sz w:val="20"/>
          <w:szCs w:val="20"/>
        </w:rPr>
        <w:t>.</w:t>
      </w:r>
    </w:p>
    <w:p w14:paraId="3913099C" w14:textId="77777777" w:rsidR="00FB79DF" w:rsidRDefault="00FB79DF" w:rsidP="00FB79DF">
      <w:pPr>
        <w:spacing w:after="120"/>
        <w:ind w:left="720"/>
        <w:jc w:val="both"/>
        <w:rPr>
          <w:rFonts w:ascii="Century Gothic" w:hAnsi="Century Gothic"/>
          <w:b/>
          <w:bCs/>
          <w:sz w:val="20"/>
          <w:szCs w:val="20"/>
        </w:rPr>
      </w:pPr>
    </w:p>
    <w:p w14:paraId="6BE43D1D" w14:textId="77777777" w:rsidR="00FB79DF" w:rsidRDefault="00FB79DF" w:rsidP="00FB79DF">
      <w:pPr>
        <w:spacing w:after="120"/>
        <w:ind w:left="720"/>
        <w:jc w:val="both"/>
        <w:rPr>
          <w:rFonts w:ascii="Century Gothic" w:hAnsi="Century Gothic"/>
          <w:b/>
          <w:bCs/>
          <w:sz w:val="20"/>
          <w:szCs w:val="20"/>
        </w:rPr>
      </w:pPr>
    </w:p>
    <w:p w14:paraId="0A48A1F9" w14:textId="2A647B8B" w:rsidR="00FB79DF" w:rsidRDefault="00FB79DF" w:rsidP="00FB79DF">
      <w:pPr>
        <w:spacing w:after="120"/>
        <w:ind w:left="720"/>
        <w:jc w:val="both"/>
        <w:rPr>
          <w:rFonts w:ascii="Century Gothic" w:hAnsi="Century Gothic"/>
          <w:sz w:val="20"/>
          <w:szCs w:val="20"/>
        </w:rPr>
      </w:pPr>
      <w:r w:rsidRPr="00FB79DF">
        <w:rPr>
          <w:rFonts w:ascii="Century Gothic" w:hAnsi="Century Gothic"/>
          <w:b/>
          <w:bCs/>
          <w:sz w:val="20"/>
          <w:szCs w:val="20"/>
        </w:rPr>
        <w:t>Stosowane materiały</w:t>
      </w:r>
      <w:r w:rsidRPr="00FB79DF">
        <w:rPr>
          <w:rFonts w:ascii="Century Gothic" w:hAnsi="Century Gothic"/>
          <w:sz w:val="20"/>
          <w:szCs w:val="20"/>
        </w:rPr>
        <w:t>:</w:t>
      </w:r>
    </w:p>
    <w:p w14:paraId="46418717" w14:textId="77777777" w:rsidR="00FB79DF" w:rsidRDefault="00FB79DF" w:rsidP="00FB79DF">
      <w:pPr>
        <w:spacing w:after="120"/>
        <w:ind w:left="720"/>
        <w:jc w:val="both"/>
        <w:rPr>
          <w:rFonts w:ascii="Century Gothic" w:hAnsi="Century Gothic"/>
          <w:sz w:val="20"/>
          <w:szCs w:val="20"/>
        </w:rPr>
      </w:pPr>
      <w:r w:rsidRPr="00FB79DF">
        <w:rPr>
          <w:rFonts w:ascii="Century Gothic" w:hAnsi="Century Gothic"/>
          <w:sz w:val="20"/>
          <w:szCs w:val="20"/>
        </w:rPr>
        <w:lastRenderedPageBreak/>
        <w:t xml:space="preserve">Użyte do podwiązywania materiały powinny być </w:t>
      </w:r>
      <w:r w:rsidRPr="00FB79DF">
        <w:rPr>
          <w:rFonts w:ascii="Century Gothic" w:hAnsi="Century Gothic"/>
          <w:b/>
          <w:bCs/>
          <w:sz w:val="20"/>
          <w:szCs w:val="20"/>
        </w:rPr>
        <w:t>elastyczne, szerokie i nieuszkadzające kory</w:t>
      </w:r>
      <w:r w:rsidRPr="00FB79DF">
        <w:rPr>
          <w:rFonts w:ascii="Century Gothic" w:hAnsi="Century Gothic"/>
          <w:sz w:val="20"/>
          <w:szCs w:val="20"/>
        </w:rPr>
        <w:t xml:space="preserve"> (np. taśmy tekstylne, miękkie liny, elastyczne opaski).</w:t>
      </w:r>
    </w:p>
    <w:p w14:paraId="535535AD" w14:textId="3BEE766A" w:rsidR="00FB79DF" w:rsidRPr="00FB79DF" w:rsidRDefault="00FB79DF" w:rsidP="00FB79DF">
      <w:pPr>
        <w:spacing w:after="120"/>
        <w:ind w:left="720"/>
        <w:jc w:val="both"/>
        <w:rPr>
          <w:rFonts w:ascii="Century Gothic" w:hAnsi="Century Gothic"/>
          <w:sz w:val="20"/>
          <w:szCs w:val="20"/>
        </w:rPr>
      </w:pPr>
      <w:r w:rsidRPr="00FB79DF">
        <w:rPr>
          <w:rFonts w:ascii="Century Gothic" w:hAnsi="Century Gothic"/>
          <w:sz w:val="20"/>
          <w:szCs w:val="20"/>
        </w:rPr>
        <w:t>Zabronione jest stosowanie cienkich drutów, linek stalowych bez osłon oraz elementów mogących kaleczyć tkanki drzewa.</w:t>
      </w:r>
    </w:p>
    <w:p w14:paraId="451E5F6F" w14:textId="77777777" w:rsidR="00FB79DF" w:rsidRPr="00DF3D34" w:rsidRDefault="00FB79DF" w:rsidP="00FB79DF">
      <w:pPr>
        <w:spacing w:after="120"/>
        <w:jc w:val="both"/>
        <w:rPr>
          <w:rFonts w:ascii="Century Gothic" w:hAnsi="Century Gothic"/>
          <w:sz w:val="20"/>
          <w:szCs w:val="20"/>
        </w:rPr>
      </w:pPr>
    </w:p>
    <w:p w14:paraId="7DB760FB" w14:textId="77777777" w:rsidR="00DF3D34" w:rsidRPr="00EC7CE1" w:rsidRDefault="00DF3D34" w:rsidP="007D0BF0">
      <w:pPr>
        <w:spacing w:after="120"/>
        <w:jc w:val="both"/>
        <w:rPr>
          <w:rFonts w:ascii="Century Gothic" w:hAnsi="Century Gothic"/>
          <w:b/>
          <w:bCs/>
          <w:i/>
          <w:iCs/>
          <w:sz w:val="24"/>
          <w:szCs w:val="24"/>
        </w:rPr>
      </w:pPr>
    </w:p>
    <w:p w14:paraId="2E0B3884" w14:textId="77777777" w:rsidR="00EC7CE1" w:rsidRPr="00EC7CE1" w:rsidRDefault="00EC7CE1" w:rsidP="00EC7CE1">
      <w:pPr>
        <w:spacing w:after="120"/>
        <w:jc w:val="both"/>
        <w:rPr>
          <w:rFonts w:ascii="Century Gothic" w:hAnsi="Century Gothic"/>
          <w:b/>
          <w:bCs/>
          <w:i/>
          <w:iCs/>
          <w:sz w:val="24"/>
          <w:szCs w:val="24"/>
        </w:rPr>
      </w:pPr>
      <w:r>
        <w:rPr>
          <w:rFonts w:ascii="Century Gothic" w:hAnsi="Century Gothic"/>
          <w:b/>
          <w:bCs/>
          <w:i/>
          <w:iCs/>
          <w:sz w:val="24"/>
          <w:szCs w:val="24"/>
        </w:rPr>
        <w:t xml:space="preserve">4. </w:t>
      </w:r>
      <w:r w:rsidRPr="00EC7CE1">
        <w:rPr>
          <w:rFonts w:ascii="Century Gothic" w:hAnsi="Century Gothic"/>
          <w:b/>
          <w:bCs/>
          <w:i/>
          <w:iCs/>
          <w:sz w:val="24"/>
          <w:szCs w:val="24"/>
        </w:rPr>
        <w:t>Zakazy:</w:t>
      </w:r>
    </w:p>
    <w:p w14:paraId="7F83F13F" w14:textId="77777777" w:rsidR="00EC7CE1" w:rsidRPr="001407B5" w:rsidRDefault="00EC7CE1" w:rsidP="00EC7CE1">
      <w:pPr>
        <w:spacing w:after="120"/>
        <w:jc w:val="both"/>
        <w:rPr>
          <w:rFonts w:ascii="Century Gothic" w:hAnsi="Century Gothic"/>
          <w:sz w:val="20"/>
          <w:szCs w:val="20"/>
        </w:rPr>
      </w:pPr>
      <w:r w:rsidRPr="001407B5">
        <w:rPr>
          <w:rFonts w:ascii="Century Gothic" w:hAnsi="Century Gothic"/>
          <w:sz w:val="20"/>
          <w:szCs w:val="20"/>
        </w:rPr>
        <w:t>Na terenie budowy niedopuszczalne są wszelkie działania mogące mieć negatywny wpływ na kondycję drzew i innych form zieleni lub w sąsiedztwie budowy.</w:t>
      </w:r>
    </w:p>
    <w:p w14:paraId="03CB012A" w14:textId="77777777" w:rsidR="00EC7CE1" w:rsidRPr="001407B5" w:rsidRDefault="00EC7CE1" w:rsidP="00EC7CE1">
      <w:pPr>
        <w:spacing w:after="120"/>
        <w:jc w:val="both"/>
        <w:rPr>
          <w:rFonts w:ascii="Century Gothic" w:hAnsi="Century Gothic"/>
          <w:sz w:val="20"/>
          <w:szCs w:val="20"/>
        </w:rPr>
      </w:pPr>
      <w:r w:rsidRPr="001407B5">
        <w:rPr>
          <w:rFonts w:ascii="Century Gothic" w:hAnsi="Century Gothic"/>
          <w:sz w:val="20"/>
          <w:szCs w:val="20"/>
        </w:rPr>
        <w:t>W strefie ochrony drzewa niedopuszczalne jest lokowanie:</w:t>
      </w:r>
    </w:p>
    <w:p w14:paraId="1DF864BA" w14:textId="77777777" w:rsidR="00EC7CE1" w:rsidRPr="001407B5" w:rsidRDefault="00EC7CE1" w:rsidP="008E769A">
      <w:pPr>
        <w:pStyle w:val="Akapitzlist"/>
        <w:numPr>
          <w:ilvl w:val="0"/>
          <w:numId w:val="11"/>
        </w:numPr>
        <w:spacing w:after="120"/>
        <w:jc w:val="both"/>
        <w:rPr>
          <w:rFonts w:ascii="Century Gothic" w:hAnsi="Century Gothic"/>
          <w:sz w:val="20"/>
          <w:szCs w:val="20"/>
        </w:rPr>
      </w:pPr>
      <w:r w:rsidRPr="001407B5">
        <w:rPr>
          <w:rFonts w:ascii="Century Gothic" w:hAnsi="Century Gothic"/>
          <w:sz w:val="20"/>
          <w:szCs w:val="20"/>
        </w:rPr>
        <w:t>obiektów tymczasowych (np. biura i budynków socjalnych budowy, toalet, itp.);</w:t>
      </w:r>
    </w:p>
    <w:p w14:paraId="5D3CFD73" w14:textId="77777777" w:rsidR="00EC7CE1" w:rsidRPr="001407B5" w:rsidRDefault="00EC7CE1" w:rsidP="008E769A">
      <w:pPr>
        <w:pStyle w:val="Akapitzlist"/>
        <w:numPr>
          <w:ilvl w:val="0"/>
          <w:numId w:val="11"/>
        </w:numPr>
        <w:spacing w:after="120"/>
        <w:jc w:val="both"/>
        <w:rPr>
          <w:rFonts w:ascii="Century Gothic" w:hAnsi="Century Gothic"/>
          <w:sz w:val="20"/>
          <w:szCs w:val="20"/>
        </w:rPr>
      </w:pPr>
      <w:r w:rsidRPr="001407B5">
        <w:rPr>
          <w:rFonts w:ascii="Century Gothic" w:hAnsi="Century Gothic"/>
          <w:sz w:val="20"/>
          <w:szCs w:val="20"/>
        </w:rPr>
        <w:t>placów postojowych i składowisk materiałów budowlanych, kruszyw, gruntów i środków chemicznych;</w:t>
      </w:r>
    </w:p>
    <w:p w14:paraId="07D4025E" w14:textId="77777777" w:rsidR="00EC7CE1" w:rsidRPr="001407B5" w:rsidRDefault="00EC7CE1" w:rsidP="008E769A">
      <w:pPr>
        <w:pStyle w:val="Akapitzlist"/>
        <w:numPr>
          <w:ilvl w:val="0"/>
          <w:numId w:val="11"/>
        </w:numPr>
        <w:spacing w:after="120"/>
        <w:jc w:val="both"/>
        <w:rPr>
          <w:rFonts w:ascii="Century Gothic" w:hAnsi="Century Gothic"/>
          <w:sz w:val="20"/>
          <w:szCs w:val="20"/>
        </w:rPr>
      </w:pPr>
      <w:r w:rsidRPr="001407B5">
        <w:rPr>
          <w:rFonts w:ascii="Century Gothic" w:hAnsi="Century Gothic"/>
          <w:sz w:val="20"/>
          <w:szCs w:val="20"/>
        </w:rPr>
        <w:t>dróg poruszania się sprzętu, maszyn i pojazdów obsługujących budowę, bez odpowiedniego zabezpieczenia podłoża przed zagęszczaniem i ingerencją w system korzeniowy drzewa;</w:t>
      </w:r>
    </w:p>
    <w:p w14:paraId="6B6B7E9A" w14:textId="77777777" w:rsidR="00EC7CE1" w:rsidRPr="001407B5" w:rsidRDefault="00EC7CE1" w:rsidP="008E769A">
      <w:pPr>
        <w:pStyle w:val="Akapitzlist"/>
        <w:numPr>
          <w:ilvl w:val="0"/>
          <w:numId w:val="11"/>
        </w:numPr>
        <w:spacing w:after="120"/>
        <w:jc w:val="both"/>
        <w:rPr>
          <w:rFonts w:ascii="Century Gothic" w:hAnsi="Century Gothic"/>
          <w:sz w:val="20"/>
          <w:szCs w:val="20"/>
        </w:rPr>
      </w:pPr>
      <w:r w:rsidRPr="001407B5">
        <w:rPr>
          <w:rFonts w:ascii="Century Gothic" w:hAnsi="Century Gothic"/>
          <w:sz w:val="20"/>
          <w:szCs w:val="20"/>
        </w:rPr>
        <w:t xml:space="preserve">miejsc wysypywania lub wylewania odpadów powstających w procesie budowlanym, w tym </w:t>
      </w:r>
      <w:r w:rsidRPr="001407B5">
        <w:rPr>
          <w:rFonts w:ascii="Century Gothic" w:hAnsi="Century Gothic"/>
          <w:sz w:val="20"/>
          <w:szCs w:val="20"/>
        </w:rPr>
        <w:br/>
        <w:t xml:space="preserve">z płukania i mycia maszyn i narzędzi oraz resztek substancji chemicznych wykorzystywanych </w:t>
      </w:r>
      <w:r w:rsidRPr="001407B5">
        <w:rPr>
          <w:rFonts w:ascii="Century Gothic" w:hAnsi="Century Gothic"/>
          <w:sz w:val="20"/>
          <w:szCs w:val="20"/>
        </w:rPr>
        <w:br/>
        <w:t>w procesie budowlanym.</w:t>
      </w:r>
    </w:p>
    <w:p w14:paraId="15E4CB77" w14:textId="77777777" w:rsidR="00EC7CE1" w:rsidRPr="001407B5" w:rsidRDefault="00EC7CE1" w:rsidP="00EC7CE1">
      <w:pPr>
        <w:spacing w:after="120"/>
        <w:jc w:val="both"/>
        <w:rPr>
          <w:rFonts w:ascii="Century Gothic" w:hAnsi="Century Gothic"/>
          <w:sz w:val="20"/>
          <w:szCs w:val="20"/>
        </w:rPr>
      </w:pPr>
      <w:r w:rsidRPr="001407B5">
        <w:rPr>
          <w:rFonts w:ascii="Century Gothic" w:hAnsi="Century Gothic"/>
          <w:sz w:val="20"/>
          <w:szCs w:val="20"/>
        </w:rPr>
        <w:t>Niedopuszczalne jest montowanie elementów obcych na drzewach z wyjątkiem obiektów służących ochronie przyrody (np. budki lęgowe, karmniki, znakowanie drzew). Umieszczanie znaków informacyjnych na drzewach jest możliwe tylko w sposób nieinwazyjny (zawieszanie) i konieczne jest usunięcie elementów obcych po zakończeniu prac.</w:t>
      </w:r>
    </w:p>
    <w:p w14:paraId="076B16BA" w14:textId="77777777" w:rsidR="00DB6489" w:rsidRDefault="00DB6489" w:rsidP="007D0BF0">
      <w:pPr>
        <w:spacing w:after="120"/>
        <w:jc w:val="both"/>
        <w:rPr>
          <w:rFonts w:ascii="Century Gothic" w:hAnsi="Century Gothic"/>
          <w:b/>
          <w:bCs/>
          <w:sz w:val="20"/>
          <w:szCs w:val="20"/>
          <w:u w:val="single"/>
        </w:rPr>
      </w:pPr>
    </w:p>
    <w:p w14:paraId="4AB10DE0" w14:textId="77777777" w:rsidR="00DB6489" w:rsidRDefault="00DB6489" w:rsidP="007D0BF0">
      <w:pPr>
        <w:spacing w:after="120"/>
        <w:jc w:val="both"/>
        <w:rPr>
          <w:rFonts w:ascii="Century Gothic" w:hAnsi="Century Gothic"/>
          <w:b/>
          <w:bCs/>
          <w:sz w:val="20"/>
          <w:szCs w:val="20"/>
          <w:u w:val="single"/>
        </w:rPr>
      </w:pPr>
    </w:p>
    <w:p w14:paraId="12B9A65C" w14:textId="77777777" w:rsidR="00EF15B1" w:rsidRDefault="00EF15B1" w:rsidP="007D0BF0">
      <w:pPr>
        <w:spacing w:after="120"/>
        <w:jc w:val="both"/>
        <w:rPr>
          <w:rFonts w:ascii="Century Gothic" w:hAnsi="Century Gothic"/>
          <w:sz w:val="20"/>
          <w:szCs w:val="20"/>
        </w:rPr>
      </w:pPr>
    </w:p>
    <w:p w14:paraId="02CF0578" w14:textId="77777777" w:rsidR="00EF15B1" w:rsidRDefault="00EF15B1" w:rsidP="007D0BF0">
      <w:pPr>
        <w:spacing w:after="120"/>
        <w:jc w:val="both"/>
        <w:rPr>
          <w:rFonts w:ascii="Century Gothic" w:hAnsi="Century Gothic"/>
          <w:sz w:val="20"/>
          <w:szCs w:val="20"/>
        </w:rPr>
      </w:pPr>
    </w:p>
    <w:p w14:paraId="47431D0B" w14:textId="77777777" w:rsidR="00EF15B1" w:rsidRDefault="00EF15B1" w:rsidP="007D0BF0">
      <w:pPr>
        <w:spacing w:after="120"/>
        <w:jc w:val="both"/>
        <w:rPr>
          <w:rFonts w:ascii="Century Gothic" w:hAnsi="Century Gothic"/>
          <w:sz w:val="20"/>
          <w:szCs w:val="20"/>
        </w:rPr>
      </w:pPr>
    </w:p>
    <w:p w14:paraId="61E37965" w14:textId="77777777" w:rsidR="00FB79DF" w:rsidRDefault="00FB79DF" w:rsidP="007D0BF0">
      <w:pPr>
        <w:spacing w:after="120"/>
        <w:jc w:val="both"/>
        <w:rPr>
          <w:rFonts w:ascii="Century Gothic" w:hAnsi="Century Gothic"/>
          <w:sz w:val="20"/>
          <w:szCs w:val="20"/>
        </w:rPr>
      </w:pPr>
    </w:p>
    <w:p w14:paraId="2F915558" w14:textId="77777777" w:rsidR="00FB79DF" w:rsidRDefault="00FB79DF" w:rsidP="007D0BF0">
      <w:pPr>
        <w:spacing w:after="120"/>
        <w:jc w:val="both"/>
        <w:rPr>
          <w:rFonts w:ascii="Century Gothic" w:hAnsi="Century Gothic"/>
          <w:sz w:val="20"/>
          <w:szCs w:val="20"/>
        </w:rPr>
      </w:pPr>
    </w:p>
    <w:p w14:paraId="614113F4" w14:textId="77777777" w:rsidR="00FB79DF" w:rsidRDefault="00FB79DF" w:rsidP="007D0BF0">
      <w:pPr>
        <w:spacing w:after="120"/>
        <w:jc w:val="both"/>
        <w:rPr>
          <w:rFonts w:ascii="Century Gothic" w:hAnsi="Century Gothic"/>
          <w:sz w:val="20"/>
          <w:szCs w:val="20"/>
        </w:rPr>
      </w:pPr>
    </w:p>
    <w:p w14:paraId="6B237159" w14:textId="77777777" w:rsidR="00FB79DF" w:rsidRDefault="00FB79DF" w:rsidP="007D0BF0">
      <w:pPr>
        <w:spacing w:after="120"/>
        <w:jc w:val="both"/>
        <w:rPr>
          <w:rFonts w:ascii="Century Gothic" w:hAnsi="Century Gothic"/>
          <w:sz w:val="20"/>
          <w:szCs w:val="20"/>
        </w:rPr>
      </w:pPr>
    </w:p>
    <w:p w14:paraId="6FCC4929" w14:textId="77777777" w:rsidR="00FB79DF" w:rsidRDefault="00FB79DF" w:rsidP="007D0BF0">
      <w:pPr>
        <w:spacing w:after="120"/>
        <w:jc w:val="both"/>
        <w:rPr>
          <w:rFonts w:ascii="Century Gothic" w:hAnsi="Century Gothic"/>
          <w:sz w:val="20"/>
          <w:szCs w:val="20"/>
        </w:rPr>
      </w:pPr>
    </w:p>
    <w:p w14:paraId="5452665B" w14:textId="77777777" w:rsidR="00FB79DF" w:rsidRDefault="00FB79DF" w:rsidP="007D0BF0">
      <w:pPr>
        <w:spacing w:after="120"/>
        <w:jc w:val="both"/>
        <w:rPr>
          <w:rFonts w:ascii="Century Gothic" w:hAnsi="Century Gothic"/>
          <w:sz w:val="20"/>
          <w:szCs w:val="20"/>
        </w:rPr>
      </w:pPr>
    </w:p>
    <w:p w14:paraId="05591530" w14:textId="77777777" w:rsidR="00FB79DF" w:rsidRDefault="00FB79DF" w:rsidP="007D0BF0">
      <w:pPr>
        <w:spacing w:after="120"/>
        <w:jc w:val="both"/>
        <w:rPr>
          <w:rFonts w:ascii="Century Gothic" w:hAnsi="Century Gothic"/>
          <w:sz w:val="20"/>
          <w:szCs w:val="20"/>
        </w:rPr>
      </w:pPr>
    </w:p>
    <w:p w14:paraId="0935625B" w14:textId="77777777" w:rsidR="00FB79DF" w:rsidRDefault="00FB79DF" w:rsidP="007D0BF0">
      <w:pPr>
        <w:spacing w:after="120"/>
        <w:jc w:val="both"/>
        <w:rPr>
          <w:rFonts w:ascii="Century Gothic" w:hAnsi="Century Gothic"/>
          <w:sz w:val="20"/>
          <w:szCs w:val="20"/>
        </w:rPr>
      </w:pPr>
    </w:p>
    <w:p w14:paraId="1C64A458" w14:textId="77777777" w:rsidR="00FB79DF" w:rsidRDefault="00FB79DF" w:rsidP="007D0BF0">
      <w:pPr>
        <w:spacing w:after="120"/>
        <w:jc w:val="both"/>
        <w:rPr>
          <w:rFonts w:ascii="Century Gothic" w:hAnsi="Century Gothic"/>
          <w:sz w:val="20"/>
          <w:szCs w:val="20"/>
        </w:rPr>
      </w:pPr>
    </w:p>
    <w:p w14:paraId="4138CC1A" w14:textId="77777777" w:rsidR="00FB79DF" w:rsidRDefault="00FB79DF" w:rsidP="007D0BF0">
      <w:pPr>
        <w:spacing w:after="120"/>
        <w:jc w:val="both"/>
        <w:rPr>
          <w:rFonts w:ascii="Century Gothic" w:hAnsi="Century Gothic"/>
          <w:sz w:val="20"/>
          <w:szCs w:val="20"/>
        </w:rPr>
      </w:pPr>
    </w:p>
    <w:p w14:paraId="3DA855AA" w14:textId="77777777" w:rsidR="00C84776" w:rsidRDefault="00C84776" w:rsidP="007D0BF0">
      <w:pPr>
        <w:spacing w:after="120"/>
        <w:jc w:val="both"/>
        <w:rPr>
          <w:rFonts w:ascii="Century Gothic" w:hAnsi="Century Gothic"/>
          <w:sz w:val="20"/>
          <w:szCs w:val="20"/>
        </w:rPr>
      </w:pPr>
    </w:p>
    <w:p w14:paraId="4328E34C" w14:textId="77777777" w:rsidR="00FB79DF" w:rsidRDefault="00FB79DF" w:rsidP="007D0BF0">
      <w:pPr>
        <w:spacing w:after="120"/>
        <w:jc w:val="both"/>
        <w:rPr>
          <w:rFonts w:ascii="Century Gothic" w:hAnsi="Century Gothic"/>
          <w:sz w:val="20"/>
          <w:szCs w:val="20"/>
        </w:rPr>
      </w:pPr>
    </w:p>
    <w:p w14:paraId="362B6063" w14:textId="1A2925E8" w:rsidR="005126B9" w:rsidRPr="00FB79DF" w:rsidRDefault="005126B9" w:rsidP="00FB79DF">
      <w:pPr>
        <w:pStyle w:val="Akapitzlist"/>
        <w:numPr>
          <w:ilvl w:val="0"/>
          <w:numId w:val="3"/>
        </w:numPr>
        <w:spacing w:after="120"/>
        <w:jc w:val="both"/>
        <w:rPr>
          <w:rFonts w:ascii="Century Gothic" w:hAnsi="Century Gothic"/>
          <w:b/>
          <w:bCs/>
          <w:sz w:val="24"/>
          <w:szCs w:val="24"/>
        </w:rPr>
      </w:pPr>
      <w:r w:rsidRPr="00FB79DF">
        <w:rPr>
          <w:rFonts w:ascii="Century Gothic" w:hAnsi="Century Gothic"/>
          <w:b/>
          <w:bCs/>
          <w:sz w:val="24"/>
          <w:szCs w:val="24"/>
        </w:rPr>
        <w:lastRenderedPageBreak/>
        <w:t>Pielęgnacja roślin podczas robót budowlanych</w:t>
      </w:r>
    </w:p>
    <w:p w14:paraId="391D83F7"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Pielęgnacja i bieżące utrzymanie roślin jest obowiązkowe dla:</w:t>
      </w:r>
    </w:p>
    <w:p w14:paraId="3C5C77F1" w14:textId="66DC5F62" w:rsidR="005126B9" w:rsidRPr="001407B5" w:rsidRDefault="005126B9" w:rsidP="008E769A">
      <w:pPr>
        <w:pStyle w:val="Akapitzlist"/>
        <w:numPr>
          <w:ilvl w:val="0"/>
          <w:numId w:val="12"/>
        </w:numPr>
        <w:spacing w:after="120"/>
        <w:jc w:val="both"/>
        <w:rPr>
          <w:rFonts w:ascii="Century Gothic" w:hAnsi="Century Gothic"/>
          <w:sz w:val="20"/>
          <w:szCs w:val="20"/>
        </w:rPr>
      </w:pPr>
      <w:r w:rsidRPr="001407B5">
        <w:rPr>
          <w:rFonts w:ascii="Century Gothic" w:hAnsi="Century Gothic"/>
          <w:sz w:val="20"/>
          <w:szCs w:val="20"/>
        </w:rPr>
        <w:t>wszystkich roślin znajdujących się na terenie budowy;</w:t>
      </w:r>
    </w:p>
    <w:p w14:paraId="41B02039" w14:textId="77777777" w:rsidR="007D0BF0" w:rsidRPr="001407B5" w:rsidRDefault="005126B9" w:rsidP="008E769A">
      <w:pPr>
        <w:pStyle w:val="Akapitzlist"/>
        <w:numPr>
          <w:ilvl w:val="0"/>
          <w:numId w:val="12"/>
        </w:numPr>
        <w:spacing w:after="120"/>
        <w:jc w:val="both"/>
        <w:rPr>
          <w:rFonts w:ascii="Century Gothic" w:hAnsi="Century Gothic"/>
          <w:sz w:val="20"/>
          <w:szCs w:val="20"/>
        </w:rPr>
      </w:pPr>
      <w:r w:rsidRPr="001407B5">
        <w:rPr>
          <w:rFonts w:ascii="Century Gothic" w:hAnsi="Century Gothic"/>
          <w:sz w:val="20"/>
          <w:szCs w:val="20"/>
        </w:rPr>
        <w:t xml:space="preserve">roślin rosnących poza terenem budowy, lecz objętych oddziaływaniem robót budowlanych. Podstawowe zabiegi pielęgnacyjne roślin w czasie prac budowlanych obejmują: </w:t>
      </w:r>
    </w:p>
    <w:p w14:paraId="31CA7A96" w14:textId="08EB307F" w:rsidR="005126B9" w:rsidRPr="001407B5" w:rsidRDefault="005126B9" w:rsidP="008E769A">
      <w:pPr>
        <w:pStyle w:val="Akapitzlist"/>
        <w:numPr>
          <w:ilvl w:val="0"/>
          <w:numId w:val="12"/>
        </w:numPr>
        <w:spacing w:after="120"/>
        <w:jc w:val="both"/>
        <w:rPr>
          <w:rFonts w:ascii="Century Gothic" w:hAnsi="Century Gothic"/>
          <w:sz w:val="20"/>
          <w:szCs w:val="20"/>
        </w:rPr>
      </w:pPr>
      <w:r w:rsidRPr="001407B5">
        <w:rPr>
          <w:rFonts w:ascii="Century Gothic" w:hAnsi="Century Gothic"/>
          <w:sz w:val="20"/>
          <w:szCs w:val="20"/>
        </w:rPr>
        <w:t>podlewanie w okresach posuchy i suszy</w:t>
      </w:r>
    </w:p>
    <w:p w14:paraId="3FCDAB94" w14:textId="1AADD4C4" w:rsidR="005126B9" w:rsidRPr="001407B5" w:rsidRDefault="005126B9" w:rsidP="008E769A">
      <w:pPr>
        <w:pStyle w:val="Akapitzlist"/>
        <w:numPr>
          <w:ilvl w:val="0"/>
          <w:numId w:val="12"/>
        </w:numPr>
        <w:spacing w:after="120"/>
        <w:jc w:val="both"/>
        <w:rPr>
          <w:rFonts w:ascii="Century Gothic" w:hAnsi="Century Gothic"/>
          <w:sz w:val="20"/>
          <w:szCs w:val="20"/>
        </w:rPr>
      </w:pPr>
      <w:r w:rsidRPr="001407B5">
        <w:rPr>
          <w:rFonts w:ascii="Century Gothic" w:hAnsi="Century Gothic"/>
          <w:sz w:val="20"/>
          <w:szCs w:val="20"/>
        </w:rPr>
        <w:t>regularne przeglądy stanu zdrowotnego roślin i ich zabezpieczeń przed oddziaływaniem prac budowlanych – co 2 tygodnie lub z inną częstotliwością według wskazań zamawiającego;</w:t>
      </w:r>
    </w:p>
    <w:p w14:paraId="503C137F" w14:textId="2D5434CA" w:rsidR="005126B9" w:rsidRPr="001407B5" w:rsidRDefault="005126B9" w:rsidP="008E769A">
      <w:pPr>
        <w:pStyle w:val="Akapitzlist"/>
        <w:numPr>
          <w:ilvl w:val="0"/>
          <w:numId w:val="12"/>
        </w:numPr>
        <w:spacing w:after="120"/>
        <w:jc w:val="both"/>
        <w:rPr>
          <w:rFonts w:ascii="Century Gothic" w:hAnsi="Century Gothic"/>
          <w:sz w:val="20"/>
          <w:szCs w:val="20"/>
        </w:rPr>
      </w:pPr>
      <w:r w:rsidRPr="001407B5">
        <w:rPr>
          <w:rFonts w:ascii="Century Gothic" w:hAnsi="Century Gothic"/>
          <w:sz w:val="20"/>
          <w:szCs w:val="20"/>
        </w:rPr>
        <w:t>korekta i naprawa zabezpieczeń roślin na terenie budowy;</w:t>
      </w:r>
    </w:p>
    <w:p w14:paraId="2BC4DAF6" w14:textId="69B5C319" w:rsidR="005126B9" w:rsidRPr="001407B5" w:rsidRDefault="005126B9" w:rsidP="008E769A">
      <w:pPr>
        <w:pStyle w:val="Akapitzlist"/>
        <w:numPr>
          <w:ilvl w:val="0"/>
          <w:numId w:val="12"/>
        </w:numPr>
        <w:spacing w:after="120"/>
        <w:jc w:val="both"/>
        <w:rPr>
          <w:rFonts w:ascii="Century Gothic" w:hAnsi="Century Gothic"/>
          <w:sz w:val="20"/>
          <w:szCs w:val="20"/>
        </w:rPr>
      </w:pPr>
      <w:r w:rsidRPr="001407B5">
        <w:rPr>
          <w:rFonts w:ascii="Century Gothic" w:hAnsi="Century Gothic"/>
          <w:sz w:val="20"/>
          <w:szCs w:val="20"/>
        </w:rPr>
        <w:t>odpowiednie zabezpieczanie powstałych podczas budowy ewentualnych uszkodzeń roślin (pod nadzorem dendrologicznym);</w:t>
      </w:r>
    </w:p>
    <w:p w14:paraId="3A10D174" w14:textId="180F38E5" w:rsidR="005126B9" w:rsidRPr="001407B5" w:rsidRDefault="005126B9" w:rsidP="008E769A">
      <w:pPr>
        <w:pStyle w:val="Akapitzlist"/>
        <w:numPr>
          <w:ilvl w:val="0"/>
          <w:numId w:val="12"/>
        </w:numPr>
        <w:spacing w:after="120"/>
        <w:jc w:val="both"/>
        <w:rPr>
          <w:rFonts w:ascii="Century Gothic" w:hAnsi="Century Gothic"/>
          <w:sz w:val="20"/>
          <w:szCs w:val="20"/>
        </w:rPr>
      </w:pPr>
      <w:r w:rsidRPr="001407B5">
        <w:rPr>
          <w:rFonts w:ascii="Century Gothic" w:hAnsi="Century Gothic"/>
          <w:sz w:val="20"/>
          <w:szCs w:val="20"/>
        </w:rPr>
        <w:t>w razie potrzeby podejmowanie innych odpowiednich działań naprawczych.</w:t>
      </w:r>
    </w:p>
    <w:p w14:paraId="63A1A925" w14:textId="77777777" w:rsidR="005126B9" w:rsidRPr="00FB79DF" w:rsidRDefault="005126B9" w:rsidP="007D0BF0">
      <w:pPr>
        <w:spacing w:after="120"/>
        <w:jc w:val="both"/>
        <w:rPr>
          <w:rFonts w:ascii="Century Gothic" w:hAnsi="Century Gothic"/>
          <w:b/>
          <w:bCs/>
          <w:sz w:val="20"/>
          <w:szCs w:val="20"/>
        </w:rPr>
      </w:pPr>
      <w:r w:rsidRPr="00FB79DF">
        <w:rPr>
          <w:rFonts w:ascii="Century Gothic" w:hAnsi="Century Gothic"/>
          <w:b/>
          <w:bCs/>
          <w:sz w:val="20"/>
          <w:szCs w:val="20"/>
        </w:rPr>
        <w:t>Prace porządkowe po zakończeniu prac budowlanych i rekultywacja gleby</w:t>
      </w:r>
    </w:p>
    <w:p w14:paraId="4BE2E15C"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Po zakończeniu głównych prac budowlanych niezbędne jest uporządkowanie terenu oraz rekultywacja gleby i jej przystosowanie do uprawy roślin. Zabiegi te obejmują (w zależności od potrzeb):</w:t>
      </w:r>
    </w:p>
    <w:p w14:paraId="0DB76D75" w14:textId="77777777" w:rsidR="007D0BF0" w:rsidRPr="001407B5" w:rsidRDefault="005126B9" w:rsidP="008E769A">
      <w:pPr>
        <w:pStyle w:val="Akapitzlist"/>
        <w:numPr>
          <w:ilvl w:val="0"/>
          <w:numId w:val="13"/>
        </w:numPr>
        <w:spacing w:after="120"/>
        <w:jc w:val="both"/>
        <w:rPr>
          <w:rFonts w:ascii="Century Gothic" w:hAnsi="Century Gothic"/>
          <w:sz w:val="20"/>
          <w:szCs w:val="20"/>
        </w:rPr>
      </w:pPr>
      <w:r w:rsidRPr="001407B5">
        <w:rPr>
          <w:rFonts w:ascii="Century Gothic" w:hAnsi="Century Gothic"/>
          <w:sz w:val="20"/>
          <w:szCs w:val="20"/>
        </w:rPr>
        <w:t>usunięcie wszelkich odpadów i zanieczyszczeń;</w:t>
      </w:r>
    </w:p>
    <w:p w14:paraId="5AABEDBA" w14:textId="50EEE371" w:rsidR="005126B9" w:rsidRPr="001407B5" w:rsidRDefault="005126B9" w:rsidP="008E769A">
      <w:pPr>
        <w:pStyle w:val="Akapitzlist"/>
        <w:numPr>
          <w:ilvl w:val="0"/>
          <w:numId w:val="13"/>
        </w:numPr>
        <w:spacing w:after="120"/>
        <w:jc w:val="both"/>
        <w:rPr>
          <w:rFonts w:ascii="Century Gothic" w:hAnsi="Century Gothic"/>
          <w:sz w:val="20"/>
          <w:szCs w:val="20"/>
        </w:rPr>
      </w:pPr>
      <w:r w:rsidRPr="001407B5">
        <w:rPr>
          <w:rFonts w:ascii="Century Gothic" w:hAnsi="Century Gothic"/>
          <w:sz w:val="20"/>
          <w:szCs w:val="20"/>
        </w:rPr>
        <w:t>zdjęcie zanieczyszczonej wierzchniej warstwy ziemi (koniecznie z zachowaniem ostrożności, aby nie uszkodzić korzeni, zaleca się prace ręczne);</w:t>
      </w:r>
    </w:p>
    <w:p w14:paraId="10CBED76" w14:textId="25F1E9D9" w:rsidR="005126B9" w:rsidRPr="001407B5" w:rsidRDefault="005126B9" w:rsidP="008E769A">
      <w:pPr>
        <w:pStyle w:val="Akapitzlist"/>
        <w:numPr>
          <w:ilvl w:val="0"/>
          <w:numId w:val="13"/>
        </w:numPr>
        <w:spacing w:after="120"/>
        <w:jc w:val="both"/>
        <w:rPr>
          <w:rFonts w:ascii="Century Gothic" w:hAnsi="Century Gothic"/>
          <w:sz w:val="20"/>
          <w:szCs w:val="20"/>
        </w:rPr>
      </w:pPr>
      <w:r w:rsidRPr="001407B5">
        <w:rPr>
          <w:rFonts w:ascii="Century Gothic" w:hAnsi="Century Gothic"/>
          <w:sz w:val="20"/>
          <w:szCs w:val="20"/>
        </w:rPr>
        <w:t>rozluźnienie nadmiernie zagęszczonego gruntu poprzez jego uprawę kultywatorem, a w przypadku zagęszczenia głębszych warstw poprzez orkę i bronowanie; w obszarze strefy ochrony drzewa rozluźnienie gleby musi być wykonywane w sposób bezpieczny dla korzeni drzew - przy użyciu sprężonego powietrza lub poprzez nakłuwanie gleby;</w:t>
      </w:r>
    </w:p>
    <w:p w14:paraId="7A618920" w14:textId="6F294A92" w:rsidR="005126B9" w:rsidRPr="001407B5" w:rsidRDefault="005126B9" w:rsidP="008E769A">
      <w:pPr>
        <w:pStyle w:val="Akapitzlist"/>
        <w:numPr>
          <w:ilvl w:val="0"/>
          <w:numId w:val="13"/>
        </w:numPr>
        <w:spacing w:after="120"/>
        <w:jc w:val="both"/>
        <w:rPr>
          <w:rFonts w:ascii="Century Gothic" w:hAnsi="Century Gothic"/>
          <w:sz w:val="20"/>
          <w:szCs w:val="20"/>
        </w:rPr>
      </w:pPr>
      <w:r w:rsidRPr="001407B5">
        <w:rPr>
          <w:rFonts w:ascii="Century Gothic" w:hAnsi="Century Gothic"/>
          <w:sz w:val="20"/>
          <w:szCs w:val="20"/>
        </w:rPr>
        <w:t>w razie konieczności wymianę gleby, przy czym w rejonie strefy ochrony drzewa wymianę gleby wykonać w sposób bezpieczny dla korzeni drzew, np. przy użyciu sprężonego powietrza;</w:t>
      </w:r>
    </w:p>
    <w:p w14:paraId="0AD8C95F" w14:textId="38D48899" w:rsidR="005126B9" w:rsidRPr="00FB79DF" w:rsidRDefault="005126B9" w:rsidP="007D0BF0">
      <w:pPr>
        <w:spacing w:after="120"/>
        <w:jc w:val="both"/>
        <w:rPr>
          <w:rFonts w:ascii="Century Gothic" w:hAnsi="Century Gothic"/>
          <w:b/>
          <w:bCs/>
          <w:sz w:val="20"/>
          <w:szCs w:val="20"/>
        </w:rPr>
      </w:pPr>
      <w:r w:rsidRPr="00FB79DF">
        <w:rPr>
          <w:rFonts w:ascii="Century Gothic" w:hAnsi="Century Gothic"/>
          <w:b/>
          <w:bCs/>
          <w:sz w:val="20"/>
          <w:szCs w:val="20"/>
        </w:rPr>
        <w:t>Poprawa właściwości gleby</w:t>
      </w:r>
    </w:p>
    <w:p w14:paraId="39B20938"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Podstawowym zabiegiem poprawiającym właściwości gleby jest ściółkowanie. W przypadkach daleko posuniętej degradacji lub zanieczyszczenia gleby stosuje się nawożenie lub wymianę wierzchniej warstwy gleby (do głębokości około 30 cm) z wykonaniem odkrywki systemu korzeniowego techniką wydmuchiwania gruntu sprężonym powietrzem. W pierwszej kolejności należy zbadać właściwości fizyko-chemiczne gleby, aby wskazać właściwy zabieg w obrębie strefy korzeniowej:</w:t>
      </w:r>
    </w:p>
    <w:p w14:paraId="7E187CA9" w14:textId="437D4FF8" w:rsidR="005126B9" w:rsidRPr="001407B5" w:rsidRDefault="005126B9" w:rsidP="008E769A">
      <w:pPr>
        <w:pStyle w:val="Akapitzlist"/>
        <w:numPr>
          <w:ilvl w:val="0"/>
          <w:numId w:val="14"/>
        </w:numPr>
        <w:spacing w:after="120"/>
        <w:jc w:val="both"/>
        <w:rPr>
          <w:rFonts w:ascii="Century Gothic" w:hAnsi="Century Gothic"/>
          <w:sz w:val="20"/>
          <w:szCs w:val="20"/>
        </w:rPr>
      </w:pPr>
      <w:r w:rsidRPr="001407B5">
        <w:rPr>
          <w:rFonts w:ascii="Century Gothic" w:hAnsi="Century Gothic"/>
          <w:sz w:val="20"/>
          <w:szCs w:val="20"/>
        </w:rPr>
        <w:t>rozluźnienie gleby – napowietrzenie strefy systemu korzeniowego do głębokości około 30 cm;</w:t>
      </w:r>
    </w:p>
    <w:p w14:paraId="0C735F00" w14:textId="5C3B8CB5" w:rsidR="005126B9" w:rsidRPr="001407B5" w:rsidRDefault="005126B9" w:rsidP="008E769A">
      <w:pPr>
        <w:pStyle w:val="Akapitzlist"/>
        <w:numPr>
          <w:ilvl w:val="0"/>
          <w:numId w:val="14"/>
        </w:numPr>
        <w:spacing w:after="120"/>
        <w:jc w:val="both"/>
        <w:rPr>
          <w:rFonts w:ascii="Century Gothic" w:hAnsi="Century Gothic"/>
          <w:sz w:val="20"/>
          <w:szCs w:val="20"/>
        </w:rPr>
      </w:pPr>
      <w:r w:rsidRPr="001407B5">
        <w:rPr>
          <w:rFonts w:ascii="Century Gothic" w:hAnsi="Century Gothic"/>
          <w:sz w:val="20"/>
          <w:szCs w:val="20"/>
        </w:rPr>
        <w:t xml:space="preserve">wymiana gleby w obrębie strefy systemu korzeniowego – stworzenie nowego profilu gleby </w:t>
      </w:r>
      <w:r w:rsidRPr="001407B5">
        <w:rPr>
          <w:rFonts w:ascii="Century Gothic" w:hAnsi="Century Gothic"/>
          <w:sz w:val="20"/>
          <w:szCs w:val="20"/>
        </w:rPr>
        <w:br/>
        <w:t>w nawiązaniu do specyfiki danego stanowiska;</w:t>
      </w:r>
    </w:p>
    <w:p w14:paraId="45E29973" w14:textId="77777777" w:rsidR="007D0BF0" w:rsidRPr="001407B5" w:rsidRDefault="005126B9" w:rsidP="008E769A">
      <w:pPr>
        <w:pStyle w:val="Akapitzlist"/>
        <w:numPr>
          <w:ilvl w:val="0"/>
          <w:numId w:val="14"/>
        </w:numPr>
        <w:spacing w:after="120"/>
        <w:jc w:val="both"/>
        <w:rPr>
          <w:rFonts w:ascii="Century Gothic" w:hAnsi="Century Gothic"/>
          <w:sz w:val="20"/>
          <w:szCs w:val="20"/>
        </w:rPr>
      </w:pPr>
      <w:r w:rsidRPr="001407B5">
        <w:rPr>
          <w:rFonts w:ascii="Century Gothic" w:hAnsi="Century Gothic"/>
          <w:sz w:val="20"/>
          <w:szCs w:val="20"/>
        </w:rPr>
        <w:t>aeracja punktowa – rozluźnienie gleby w wybranych miejscach (np. w siatce kwadratowej co 1 m)</w:t>
      </w:r>
    </w:p>
    <w:p w14:paraId="4110435D" w14:textId="2125A72C" w:rsidR="005126B9" w:rsidRPr="001407B5" w:rsidRDefault="005126B9" w:rsidP="008E769A">
      <w:pPr>
        <w:pStyle w:val="Akapitzlist"/>
        <w:numPr>
          <w:ilvl w:val="0"/>
          <w:numId w:val="14"/>
        </w:numPr>
        <w:spacing w:after="120"/>
        <w:jc w:val="both"/>
        <w:rPr>
          <w:rFonts w:ascii="Century Gothic" w:hAnsi="Century Gothic"/>
          <w:sz w:val="20"/>
          <w:szCs w:val="20"/>
        </w:rPr>
      </w:pPr>
      <w:r w:rsidRPr="001407B5">
        <w:rPr>
          <w:rFonts w:ascii="Century Gothic" w:hAnsi="Century Gothic"/>
          <w:sz w:val="20"/>
          <w:szCs w:val="20"/>
        </w:rPr>
        <w:t>kanały napowietrzające do głębokości około 0,5 m służą dostarczeniu tlenu i wody w głąb profilu glebowego. Prace te mają na celu napowietrzenie gleby; umożliwienie przenikania wody i tlenu w głąb profilu glebowego oraz stworzenie optymalnych warunków dla rozwoju korzeni włośnikowych roślin. Należy mieć na względzie fakt, że są to zabiegi ingerujące w system korzeniowy i powodują częściowe uszkodzenie włośników oraz części drobnych korzeni. Dlatego należy je stosować tylko w uzasadnionych przypadkach oraz zachować ostrożność podczas prac.</w:t>
      </w:r>
    </w:p>
    <w:p w14:paraId="63512434" w14:textId="77777777" w:rsidR="00216460" w:rsidRDefault="00216460" w:rsidP="007D0BF0">
      <w:pPr>
        <w:spacing w:after="120"/>
        <w:jc w:val="both"/>
        <w:rPr>
          <w:rFonts w:ascii="Century Gothic" w:hAnsi="Century Gothic"/>
          <w:sz w:val="20"/>
          <w:szCs w:val="20"/>
        </w:rPr>
      </w:pPr>
    </w:p>
    <w:p w14:paraId="412FA542" w14:textId="77777777" w:rsidR="00216460" w:rsidRDefault="00216460" w:rsidP="007D0BF0">
      <w:pPr>
        <w:spacing w:after="120"/>
        <w:jc w:val="both"/>
        <w:rPr>
          <w:rFonts w:ascii="Century Gothic" w:hAnsi="Century Gothic"/>
          <w:sz w:val="20"/>
          <w:szCs w:val="20"/>
        </w:rPr>
      </w:pPr>
    </w:p>
    <w:p w14:paraId="27F521C0" w14:textId="3AE6BEB9"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lastRenderedPageBreak/>
        <w:t>Rekultywacja struktury gleby obejmuje następujące działania:</w:t>
      </w:r>
    </w:p>
    <w:p w14:paraId="021C89DC" w14:textId="2CACC79F" w:rsidR="005126B9" w:rsidRPr="001407B5" w:rsidRDefault="007D0BF0" w:rsidP="008E769A">
      <w:pPr>
        <w:pStyle w:val="Akapitzlist"/>
        <w:numPr>
          <w:ilvl w:val="0"/>
          <w:numId w:val="15"/>
        </w:numPr>
        <w:spacing w:after="120"/>
        <w:jc w:val="both"/>
        <w:rPr>
          <w:rFonts w:ascii="Century Gothic" w:hAnsi="Century Gothic"/>
          <w:sz w:val="20"/>
          <w:szCs w:val="20"/>
        </w:rPr>
      </w:pPr>
      <w:r w:rsidRPr="001407B5">
        <w:rPr>
          <w:rFonts w:ascii="Century Gothic" w:hAnsi="Century Gothic"/>
          <w:sz w:val="20"/>
          <w:szCs w:val="20"/>
        </w:rPr>
        <w:t>R</w:t>
      </w:r>
      <w:r w:rsidR="005126B9" w:rsidRPr="001407B5">
        <w:rPr>
          <w:rFonts w:ascii="Century Gothic" w:hAnsi="Century Gothic"/>
          <w:sz w:val="20"/>
          <w:szCs w:val="20"/>
        </w:rPr>
        <w:t>ozluźnienie wierzchniej warstwy gleby;</w:t>
      </w:r>
    </w:p>
    <w:p w14:paraId="1BE17EDC" w14:textId="0184C27B" w:rsidR="005126B9" w:rsidRPr="001407B5" w:rsidRDefault="005126B9" w:rsidP="008E769A">
      <w:pPr>
        <w:pStyle w:val="Akapitzlist"/>
        <w:numPr>
          <w:ilvl w:val="0"/>
          <w:numId w:val="15"/>
        </w:numPr>
        <w:spacing w:after="120"/>
        <w:jc w:val="both"/>
        <w:rPr>
          <w:rFonts w:ascii="Century Gothic" w:hAnsi="Century Gothic"/>
          <w:sz w:val="20"/>
          <w:szCs w:val="20"/>
        </w:rPr>
      </w:pPr>
      <w:r w:rsidRPr="001407B5">
        <w:rPr>
          <w:rFonts w:ascii="Century Gothic" w:hAnsi="Century Gothic"/>
          <w:sz w:val="20"/>
          <w:szCs w:val="20"/>
        </w:rPr>
        <w:t>wydmuchanie zdegradowanej gleby ze strefy systemu korzeniowego;</w:t>
      </w:r>
    </w:p>
    <w:p w14:paraId="34CC91C5" w14:textId="049FFCB2" w:rsidR="005126B9" w:rsidRPr="001407B5" w:rsidRDefault="005126B9" w:rsidP="008E769A">
      <w:pPr>
        <w:pStyle w:val="Akapitzlist"/>
        <w:numPr>
          <w:ilvl w:val="0"/>
          <w:numId w:val="15"/>
        </w:numPr>
        <w:spacing w:after="120"/>
        <w:jc w:val="both"/>
        <w:rPr>
          <w:rFonts w:ascii="Century Gothic" w:hAnsi="Century Gothic"/>
          <w:sz w:val="20"/>
          <w:szCs w:val="20"/>
        </w:rPr>
      </w:pPr>
      <w:r w:rsidRPr="001407B5">
        <w:rPr>
          <w:rFonts w:ascii="Century Gothic" w:hAnsi="Century Gothic"/>
          <w:sz w:val="20"/>
          <w:szCs w:val="20"/>
        </w:rPr>
        <w:t>usunięcie zanieczyszczeń (np. gruzu) bez naruszenia systemu korzeniowego;</w:t>
      </w:r>
    </w:p>
    <w:p w14:paraId="270106DD" w14:textId="1334D3A9" w:rsidR="005126B9" w:rsidRPr="001407B5" w:rsidRDefault="005126B9" w:rsidP="008E769A">
      <w:pPr>
        <w:pStyle w:val="Akapitzlist"/>
        <w:numPr>
          <w:ilvl w:val="0"/>
          <w:numId w:val="15"/>
        </w:numPr>
        <w:spacing w:after="120"/>
        <w:jc w:val="both"/>
        <w:rPr>
          <w:rFonts w:ascii="Century Gothic" w:hAnsi="Century Gothic"/>
          <w:sz w:val="20"/>
          <w:szCs w:val="20"/>
        </w:rPr>
      </w:pPr>
      <w:r w:rsidRPr="001407B5">
        <w:rPr>
          <w:rFonts w:ascii="Century Gothic" w:hAnsi="Century Gothic"/>
          <w:sz w:val="20"/>
          <w:szCs w:val="20"/>
        </w:rPr>
        <w:t>uzupełnienie warstwy ziemi urodzajnej;</w:t>
      </w:r>
    </w:p>
    <w:p w14:paraId="6D710D05" w14:textId="1CA4C6E3" w:rsidR="005126B9" w:rsidRPr="001407B5" w:rsidRDefault="005126B9" w:rsidP="008E769A">
      <w:pPr>
        <w:pStyle w:val="Akapitzlist"/>
        <w:numPr>
          <w:ilvl w:val="0"/>
          <w:numId w:val="15"/>
        </w:numPr>
        <w:spacing w:after="120"/>
        <w:jc w:val="both"/>
        <w:rPr>
          <w:rFonts w:ascii="Century Gothic" w:hAnsi="Century Gothic"/>
          <w:sz w:val="20"/>
          <w:szCs w:val="20"/>
        </w:rPr>
      </w:pPr>
      <w:r w:rsidRPr="001407B5">
        <w:rPr>
          <w:rFonts w:ascii="Century Gothic" w:hAnsi="Century Gothic"/>
          <w:sz w:val="20"/>
          <w:szCs w:val="20"/>
        </w:rPr>
        <w:t>ściółkowanie lub zabezpieczenie misy drzewa;</w:t>
      </w:r>
    </w:p>
    <w:p w14:paraId="250D769F" w14:textId="49790DDC" w:rsidR="005126B9" w:rsidRDefault="005126B9" w:rsidP="008E769A">
      <w:pPr>
        <w:pStyle w:val="Akapitzlist"/>
        <w:numPr>
          <w:ilvl w:val="0"/>
          <w:numId w:val="15"/>
        </w:numPr>
        <w:spacing w:after="120"/>
        <w:jc w:val="both"/>
        <w:rPr>
          <w:rFonts w:ascii="Century Gothic" w:hAnsi="Century Gothic"/>
          <w:sz w:val="20"/>
          <w:szCs w:val="20"/>
        </w:rPr>
      </w:pPr>
      <w:r w:rsidRPr="001407B5">
        <w:rPr>
          <w:rFonts w:ascii="Century Gothic" w:hAnsi="Century Gothic"/>
          <w:sz w:val="20"/>
          <w:szCs w:val="20"/>
        </w:rPr>
        <w:t>wykonanie biologicznych zabiegów rewitalizacji gleby albo poprawy biologicznych właściwości gleby.</w:t>
      </w:r>
    </w:p>
    <w:p w14:paraId="792AF64D" w14:textId="77777777" w:rsidR="00FB79DF" w:rsidRPr="001407B5" w:rsidRDefault="00FB79DF" w:rsidP="00FB79DF">
      <w:pPr>
        <w:pStyle w:val="Akapitzlist"/>
        <w:spacing w:after="120"/>
        <w:ind w:left="360"/>
        <w:jc w:val="both"/>
        <w:rPr>
          <w:rFonts w:ascii="Century Gothic" w:hAnsi="Century Gothic"/>
          <w:sz w:val="20"/>
          <w:szCs w:val="20"/>
        </w:rPr>
      </w:pPr>
    </w:p>
    <w:p w14:paraId="7AB1E62A" w14:textId="0ABAACE9" w:rsidR="005126B9" w:rsidRDefault="005126B9" w:rsidP="00FB79DF">
      <w:pPr>
        <w:pStyle w:val="Akapitzlist"/>
        <w:numPr>
          <w:ilvl w:val="0"/>
          <w:numId w:val="3"/>
        </w:numPr>
        <w:spacing w:after="120"/>
        <w:jc w:val="both"/>
        <w:rPr>
          <w:rFonts w:ascii="Century Gothic" w:hAnsi="Century Gothic"/>
          <w:b/>
          <w:bCs/>
          <w:sz w:val="24"/>
          <w:szCs w:val="24"/>
        </w:rPr>
      </w:pPr>
      <w:r w:rsidRPr="00FB79DF">
        <w:rPr>
          <w:rFonts w:ascii="Century Gothic" w:hAnsi="Century Gothic"/>
          <w:b/>
          <w:bCs/>
          <w:sz w:val="24"/>
          <w:szCs w:val="24"/>
        </w:rPr>
        <w:t>Nadzór w zakresie ochrony zieleni- Kompetencje inspektora nadzoru w zakresie ochrony zieleni</w:t>
      </w:r>
    </w:p>
    <w:p w14:paraId="7C0C5581" w14:textId="77777777" w:rsidR="00FB79DF" w:rsidRPr="00FB79DF" w:rsidRDefault="00FB79DF" w:rsidP="00FB79DF">
      <w:pPr>
        <w:pStyle w:val="Akapitzlist"/>
        <w:spacing w:after="120"/>
        <w:ind w:left="360"/>
        <w:jc w:val="both"/>
        <w:rPr>
          <w:rFonts w:ascii="Century Gothic" w:hAnsi="Century Gothic"/>
          <w:b/>
          <w:bCs/>
          <w:sz w:val="24"/>
          <w:szCs w:val="24"/>
        </w:rPr>
      </w:pPr>
    </w:p>
    <w:p w14:paraId="15D7E41A"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Konieczne jest powoływanie osób sprawujących nadzory w zakresie ochrony zieleni w przypadku realizacji prac inwestycyjnych w sąsiedztwie drzew. Zaleca się, aby ochrona zieleni realizowana była w ramach nadzorów inwestorskich. Nadzór w zakresie ochrony zieleni – nadzór mający na celu ochronę zieleni w ramach inwestycji, zgodnie z przepisami prawa, dokumentacją projektową oraz standardami branżowymi. Nadzór ten wymagany jest w przypadku:</w:t>
      </w:r>
    </w:p>
    <w:p w14:paraId="16568341" w14:textId="6CE35D23" w:rsidR="005126B9" w:rsidRPr="001407B5" w:rsidRDefault="005126B9" w:rsidP="008E769A">
      <w:pPr>
        <w:pStyle w:val="Akapitzlist"/>
        <w:numPr>
          <w:ilvl w:val="0"/>
          <w:numId w:val="16"/>
        </w:numPr>
        <w:spacing w:after="120"/>
        <w:jc w:val="both"/>
        <w:rPr>
          <w:rFonts w:ascii="Century Gothic" w:hAnsi="Century Gothic"/>
          <w:sz w:val="20"/>
          <w:szCs w:val="20"/>
        </w:rPr>
      </w:pPr>
      <w:r w:rsidRPr="001407B5">
        <w:rPr>
          <w:rFonts w:ascii="Century Gothic" w:hAnsi="Century Gothic"/>
          <w:sz w:val="20"/>
          <w:szCs w:val="20"/>
        </w:rPr>
        <w:t>realizacji prac związanych z urządzaniem zieleni na terenach zieleni;</w:t>
      </w:r>
    </w:p>
    <w:p w14:paraId="048B4FC0" w14:textId="347053D0" w:rsidR="007D0BF0" w:rsidRPr="001407B5" w:rsidRDefault="005126B9" w:rsidP="008E769A">
      <w:pPr>
        <w:pStyle w:val="Akapitzlist"/>
        <w:numPr>
          <w:ilvl w:val="0"/>
          <w:numId w:val="16"/>
        </w:numPr>
        <w:spacing w:after="120"/>
        <w:jc w:val="both"/>
        <w:rPr>
          <w:rFonts w:ascii="Century Gothic" w:hAnsi="Century Gothic"/>
          <w:sz w:val="20"/>
          <w:szCs w:val="20"/>
        </w:rPr>
      </w:pPr>
      <w:r w:rsidRPr="001407B5">
        <w:rPr>
          <w:rFonts w:ascii="Century Gothic" w:hAnsi="Century Gothic"/>
          <w:sz w:val="20"/>
          <w:szCs w:val="20"/>
        </w:rPr>
        <w:t xml:space="preserve">realizacji prac na terenie inwestycji, w której skład wchodzą drzewa lub krzewy w kolizji </w:t>
      </w:r>
      <w:r w:rsidRPr="001407B5">
        <w:rPr>
          <w:rFonts w:ascii="Century Gothic" w:hAnsi="Century Gothic"/>
          <w:sz w:val="20"/>
          <w:szCs w:val="20"/>
        </w:rPr>
        <w:br/>
        <w:t xml:space="preserve">z projektowanymi elementami (budowy, remonty, przebudowy, rozbiórki); </w:t>
      </w:r>
    </w:p>
    <w:p w14:paraId="6C259196" w14:textId="778D588F" w:rsidR="005126B9" w:rsidRPr="001407B5" w:rsidRDefault="005126B9" w:rsidP="008E769A">
      <w:pPr>
        <w:pStyle w:val="Akapitzlist"/>
        <w:numPr>
          <w:ilvl w:val="0"/>
          <w:numId w:val="16"/>
        </w:numPr>
        <w:spacing w:after="120"/>
        <w:jc w:val="both"/>
        <w:rPr>
          <w:rFonts w:ascii="Century Gothic" w:hAnsi="Century Gothic"/>
          <w:sz w:val="20"/>
          <w:szCs w:val="20"/>
        </w:rPr>
      </w:pPr>
      <w:r w:rsidRPr="001407B5">
        <w:rPr>
          <w:rFonts w:ascii="Century Gothic" w:hAnsi="Century Gothic"/>
          <w:sz w:val="20"/>
          <w:szCs w:val="20"/>
        </w:rPr>
        <w:t>realizacji prac, które wchodzą w kolizje z drzewami i krzewami (kolizje w SOD).</w:t>
      </w:r>
    </w:p>
    <w:p w14:paraId="784F18A1"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Obowiązki nadzoru w zakresie ochrony zieleni:</w:t>
      </w:r>
    </w:p>
    <w:p w14:paraId="0D70E37C" w14:textId="370EA068"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 xml:space="preserve">weryfikowanie dokumentacji projektowej w zakresie ochrony zieleni (projektu budowlanego, projektu wykonawczego, specyfikacji technicznej wykonania i odbioru robót), w tym </w:t>
      </w:r>
      <w:r w:rsidR="007D0BF0" w:rsidRPr="001407B5">
        <w:rPr>
          <w:rFonts w:ascii="Century Gothic" w:hAnsi="Century Gothic"/>
          <w:sz w:val="20"/>
          <w:szCs w:val="20"/>
        </w:rPr>
        <w:br/>
      </w:r>
      <w:r w:rsidRPr="001407B5">
        <w:rPr>
          <w:rFonts w:ascii="Century Gothic" w:hAnsi="Century Gothic"/>
          <w:sz w:val="20"/>
          <w:szCs w:val="20"/>
        </w:rPr>
        <w:t>w szczególności operatu dendrologicznego oraz projektu ochrony zieleni;</w:t>
      </w:r>
    </w:p>
    <w:p w14:paraId="3ED3BD6D" w14:textId="1666DD1A"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kontrola prawidłowości realizacji zadań wynikających z dokumentacji projektowej, a także ich zgodności z przepisami prawa, umową z zamawiającym, zasadami przyjętymi w ogrodnictwie, arborystyce, kształtowaniu terenów zieleni, itp.;</w:t>
      </w:r>
    </w:p>
    <w:p w14:paraId="5C16CCF9" w14:textId="531E1C1C"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monitorowanie i dokumentacja stanu roślin objętych ochroną oraz ich zabezpieczeń na terenie budowy;</w:t>
      </w:r>
    </w:p>
    <w:p w14:paraId="71C24625" w14:textId="5BF195C2"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nadzorowanie i dokumentacja prac prowadzonych przy ochronie zieleni, w szczególności prac zanikowych;</w:t>
      </w:r>
    </w:p>
    <w:p w14:paraId="4509E38A" w14:textId="6DD05722"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prowadzenie dziennika nadzoru;</w:t>
      </w:r>
    </w:p>
    <w:p w14:paraId="276B06C4" w14:textId="472C8774"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 xml:space="preserve">formułowanie zaleceń dotyczących ochrony drzew i krzewów oraz minimalizowania kolizji </w:t>
      </w:r>
      <w:r w:rsidR="007D0BF0" w:rsidRPr="001407B5">
        <w:rPr>
          <w:rFonts w:ascii="Century Gothic" w:hAnsi="Century Gothic"/>
          <w:sz w:val="20"/>
          <w:szCs w:val="20"/>
        </w:rPr>
        <w:br/>
      </w:r>
      <w:r w:rsidRPr="001407B5">
        <w:rPr>
          <w:rFonts w:ascii="Century Gothic" w:hAnsi="Century Gothic"/>
          <w:sz w:val="20"/>
          <w:szCs w:val="20"/>
        </w:rPr>
        <w:t>z roślinami;</w:t>
      </w:r>
    </w:p>
    <w:p w14:paraId="4FEF5AAE" w14:textId="37C18BE2"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udział w naradach technicznych, koordynacyjnych oraz radach budowy w zakresie spraw dotyczących ochrony zieleni;</w:t>
      </w:r>
    </w:p>
    <w:p w14:paraId="2C769802" w14:textId="4908574F"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bezzwłoczne informowanie podstawowych stron procesu inwestycyjnego (inwestor, nadzór inwestorski, kierownik budowy, kierownicy robót) w przypadku stwierdzenia istotnych uchybień oraz propozycji rozwiązań zamiennych w zakresie ochrony zieleni, a w przypadku zagrożenia dla drzew zgłoszenie kierownikowi robót potrzeby wstrzymania ich;</w:t>
      </w:r>
    </w:p>
    <w:p w14:paraId="5CB2538D" w14:textId="081D267F" w:rsidR="005126B9" w:rsidRPr="001407B5" w:rsidRDefault="005126B9" w:rsidP="008E769A">
      <w:pPr>
        <w:pStyle w:val="Akapitzlist"/>
        <w:numPr>
          <w:ilvl w:val="0"/>
          <w:numId w:val="17"/>
        </w:numPr>
        <w:spacing w:after="120"/>
        <w:jc w:val="both"/>
        <w:rPr>
          <w:rFonts w:ascii="Century Gothic" w:hAnsi="Century Gothic"/>
          <w:sz w:val="20"/>
          <w:szCs w:val="20"/>
        </w:rPr>
      </w:pPr>
      <w:r w:rsidRPr="001407B5">
        <w:rPr>
          <w:rFonts w:ascii="Century Gothic" w:hAnsi="Century Gothic"/>
          <w:sz w:val="20"/>
          <w:szCs w:val="20"/>
        </w:rPr>
        <w:t>proponowanie własnych rozwiązań zamiennych lub działań naprawczych.</w:t>
      </w:r>
    </w:p>
    <w:p w14:paraId="5E720BCB" w14:textId="77777777" w:rsidR="005126B9" w:rsidRPr="00FB79DF" w:rsidRDefault="005126B9" w:rsidP="007D0BF0">
      <w:pPr>
        <w:spacing w:after="120"/>
        <w:jc w:val="both"/>
        <w:rPr>
          <w:rFonts w:ascii="Century Gothic" w:hAnsi="Century Gothic"/>
          <w:b/>
          <w:bCs/>
          <w:sz w:val="20"/>
          <w:szCs w:val="20"/>
        </w:rPr>
      </w:pPr>
      <w:r w:rsidRPr="00FB79DF">
        <w:rPr>
          <w:rFonts w:ascii="Century Gothic" w:hAnsi="Century Gothic"/>
          <w:b/>
          <w:bCs/>
          <w:sz w:val="20"/>
          <w:szCs w:val="20"/>
        </w:rPr>
        <w:t>Monitoring stanu zdrowotnego roślin</w:t>
      </w:r>
    </w:p>
    <w:p w14:paraId="583B4EA0"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 xml:space="preserve">Celem nadrzędnym monitoringu stanu zdrowotnego roślin i statyki drzew na placu budowy (terenie budowy) jest nie tylko bieżąca kontrola stanu roślin, ale przede wszystkim skuteczność wdrażania rozwiązań służących ich ochronie w procesie budowlanym. Przy przeglądach stanu zdrowotnego </w:t>
      </w:r>
      <w:r w:rsidRPr="001407B5">
        <w:rPr>
          <w:rFonts w:ascii="Century Gothic" w:hAnsi="Century Gothic"/>
          <w:sz w:val="20"/>
          <w:szCs w:val="20"/>
        </w:rPr>
        <w:lastRenderedPageBreak/>
        <w:t>drzew i krzewów należy zwrócić uwagę na regularność tych czynności oraz mnogość czynników powodujących pogorszenie kondycji i stabilności roślin. Mogą to być:</w:t>
      </w:r>
    </w:p>
    <w:p w14:paraId="76442ED5" w14:textId="6C7F9DA1" w:rsidR="005126B9" w:rsidRPr="001407B5" w:rsidRDefault="005126B9" w:rsidP="008E769A">
      <w:pPr>
        <w:pStyle w:val="Akapitzlist"/>
        <w:numPr>
          <w:ilvl w:val="0"/>
          <w:numId w:val="18"/>
        </w:numPr>
        <w:spacing w:after="120"/>
        <w:jc w:val="both"/>
        <w:rPr>
          <w:rFonts w:ascii="Century Gothic" w:hAnsi="Century Gothic"/>
          <w:sz w:val="20"/>
          <w:szCs w:val="20"/>
        </w:rPr>
      </w:pPr>
      <w:r w:rsidRPr="001407B5">
        <w:rPr>
          <w:rFonts w:ascii="Century Gothic" w:hAnsi="Century Gothic"/>
          <w:sz w:val="20"/>
          <w:szCs w:val="20"/>
        </w:rPr>
        <w:t>czynniki abiotyczne (środowiskowe): susza, nadmierne zagęszczenie gleby, uszkodzenia mechaniczne (w tym zwłaszcza uszkodzenia korzeni), poparzenia słoneczne, przemarznięcia, niewłaściwy skład mechaniczny i chemiczny gleby, skażenia środowiska (wód, gleby, powietrza), itp.</w:t>
      </w:r>
    </w:p>
    <w:p w14:paraId="30C591FF" w14:textId="0262D55D" w:rsidR="005126B9" w:rsidRPr="001407B5" w:rsidRDefault="005126B9" w:rsidP="008E769A">
      <w:pPr>
        <w:pStyle w:val="Akapitzlist"/>
        <w:numPr>
          <w:ilvl w:val="0"/>
          <w:numId w:val="18"/>
        </w:numPr>
        <w:spacing w:after="120"/>
        <w:jc w:val="both"/>
        <w:rPr>
          <w:rFonts w:ascii="Century Gothic" w:hAnsi="Century Gothic"/>
          <w:sz w:val="20"/>
          <w:szCs w:val="20"/>
        </w:rPr>
      </w:pPr>
      <w:r w:rsidRPr="001407B5">
        <w:rPr>
          <w:rFonts w:ascii="Century Gothic" w:hAnsi="Century Gothic"/>
          <w:sz w:val="20"/>
          <w:szCs w:val="20"/>
        </w:rPr>
        <w:t>czynniki biotyczne: patogeny (wirusy, bakterie, grzyby), organizmy szkodliwe (głównie pajęczaki, owady, ślimaki, ale też zwierzęta kręgowe) oraz pasożyty (roślinne i zwierzęce). Monitoring stanu zdrowotnego roślin powinien być zlecany przez zarządcę terenu lub wykonawcę prac pod ścisłym nadzorem zarządcy terenu.</w:t>
      </w:r>
    </w:p>
    <w:p w14:paraId="67434279" w14:textId="1EF5C312" w:rsidR="005126B9" w:rsidRPr="00FB79DF" w:rsidRDefault="005126B9" w:rsidP="007D0BF0">
      <w:pPr>
        <w:spacing w:after="120"/>
        <w:jc w:val="both"/>
        <w:rPr>
          <w:rFonts w:ascii="Century Gothic" w:hAnsi="Century Gothic"/>
          <w:b/>
          <w:bCs/>
          <w:sz w:val="20"/>
          <w:szCs w:val="20"/>
        </w:rPr>
      </w:pPr>
      <w:r w:rsidRPr="00FB79DF">
        <w:rPr>
          <w:rFonts w:ascii="Century Gothic" w:hAnsi="Century Gothic"/>
          <w:b/>
          <w:bCs/>
          <w:sz w:val="20"/>
          <w:szCs w:val="20"/>
        </w:rPr>
        <w:t>Kontrola skuteczności ochrony zieleni</w:t>
      </w:r>
    </w:p>
    <w:p w14:paraId="1A5A0B3A"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Konieczne jest, aby inspektor nadzoru w zakresie ochrony zieleni lub zarządca terenu/zamawiający na bieżąco sprawdzał skuteczność zastosowanych sposobów ochrony zieleni. Inspektor w szczególności weryfikuje oznaki nieskutecznej ochrony zieleni:</w:t>
      </w:r>
    </w:p>
    <w:p w14:paraId="7C696BC6" w14:textId="77777777" w:rsidR="007D0BF0"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 xml:space="preserve">otarcia i inne uszkodzenia mechaniczne roślin; </w:t>
      </w:r>
    </w:p>
    <w:p w14:paraId="02CC72C8" w14:textId="17FDBDDC" w:rsidR="005126B9"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uszkodzenia korzeni w strefie ochrony drzewa/krzewu (SOD);</w:t>
      </w:r>
    </w:p>
    <w:p w14:paraId="785C0293" w14:textId="23C22D00" w:rsidR="005126B9"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naruszenie struktury gruntu (wykopy, zagęszczenie, ślady poruszania się pojazdów lub składowania materiałów) w strefie ochrony drzewa/krzewu (SOD);</w:t>
      </w:r>
    </w:p>
    <w:p w14:paraId="7CDBA9C7" w14:textId="4B228ABB" w:rsidR="005126B9"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ślady materiałów chemicznych (w tym cementu, betonu, wapna, zapraw, klejów, farb, lakierów, rozpuszczalników, paliw, środków czyszczących i konserwujących, popłuczyn po myciu zbiorników i maszyn, itp.) w strefie ochrony drzewa/krzewu (SOD);</w:t>
      </w:r>
    </w:p>
    <w:p w14:paraId="120D291D" w14:textId="198B1515" w:rsidR="005126B9"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lokalizacja toalet przenośnych w strefie ochrony drzewa/krzewu (SOD);</w:t>
      </w:r>
    </w:p>
    <w:p w14:paraId="1DEEEDB7" w14:textId="33555D1E" w:rsidR="005126B9"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połamane gałęzie i konary roślin;</w:t>
      </w:r>
    </w:p>
    <w:p w14:paraId="72225773" w14:textId="38AE32EC" w:rsidR="005126B9"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zasypanie szyi korzeniowej;</w:t>
      </w:r>
    </w:p>
    <w:p w14:paraId="2A81CC0B" w14:textId="0B35B076" w:rsidR="005126B9" w:rsidRPr="001407B5" w:rsidRDefault="005126B9" w:rsidP="008E769A">
      <w:pPr>
        <w:pStyle w:val="Akapitzlist"/>
        <w:numPr>
          <w:ilvl w:val="0"/>
          <w:numId w:val="19"/>
        </w:numPr>
        <w:spacing w:after="120"/>
        <w:jc w:val="both"/>
        <w:rPr>
          <w:rFonts w:ascii="Century Gothic" w:hAnsi="Century Gothic"/>
          <w:sz w:val="20"/>
          <w:szCs w:val="20"/>
        </w:rPr>
      </w:pPr>
      <w:r w:rsidRPr="001407B5">
        <w:rPr>
          <w:rFonts w:ascii="Century Gothic" w:hAnsi="Century Gothic"/>
          <w:sz w:val="20"/>
          <w:szCs w:val="20"/>
        </w:rPr>
        <w:t>zmiany fizjologiczne lub obumieranie roślin i ich części.</w:t>
      </w:r>
    </w:p>
    <w:p w14:paraId="507D7FD0"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W przypadku stwierdzenia braku lub nienależytej skuteczności zastosowanych sposobów ochrony zieleni konieczne jest wprowadzenie działań naprawczych oraz poprawę/ zmianę sposobów ochrony zieleni.</w:t>
      </w:r>
    </w:p>
    <w:p w14:paraId="799D22C7" w14:textId="77777777" w:rsidR="005126B9" w:rsidRPr="001407B5" w:rsidRDefault="005126B9" w:rsidP="007D0BF0">
      <w:pPr>
        <w:spacing w:after="120"/>
        <w:jc w:val="both"/>
        <w:rPr>
          <w:rFonts w:ascii="Century Gothic" w:hAnsi="Century Gothic"/>
          <w:sz w:val="20"/>
          <w:szCs w:val="20"/>
        </w:rPr>
      </w:pPr>
      <w:r w:rsidRPr="001407B5">
        <w:rPr>
          <w:rFonts w:ascii="Century Gothic" w:hAnsi="Century Gothic"/>
          <w:sz w:val="20"/>
          <w:szCs w:val="20"/>
        </w:rPr>
        <w:t>Niniejsze opracowanie zostało wykonane zgodnie ze sztuką ogrodniczą, arborystyczną i projektową, według najnowszego stanu wiedzy i zgodnie z obowiązującym prawem. Inwentaryzacja jest aktualna na dzień wykonania.</w:t>
      </w:r>
    </w:p>
    <w:p w14:paraId="265B6E74" w14:textId="77777777" w:rsidR="00EF15B1" w:rsidRDefault="00EF15B1" w:rsidP="007D0BF0">
      <w:pPr>
        <w:rPr>
          <w:rFonts w:ascii="Century Gothic" w:hAnsi="Century Gothic" w:cs="Arial"/>
          <w:b/>
          <w:bCs/>
          <w:sz w:val="32"/>
          <w:szCs w:val="32"/>
        </w:rPr>
      </w:pPr>
    </w:p>
    <w:p w14:paraId="1CC2177A" w14:textId="77777777" w:rsidR="00EF15B1" w:rsidRDefault="00EF15B1" w:rsidP="007D0BF0">
      <w:pPr>
        <w:rPr>
          <w:rFonts w:ascii="Century Gothic" w:hAnsi="Century Gothic" w:cs="Arial"/>
          <w:b/>
          <w:bCs/>
          <w:sz w:val="32"/>
          <w:szCs w:val="32"/>
        </w:rPr>
      </w:pPr>
    </w:p>
    <w:p w14:paraId="19FBE008" w14:textId="77777777" w:rsidR="00EF15B1" w:rsidRDefault="00EF15B1" w:rsidP="007D0BF0">
      <w:pPr>
        <w:rPr>
          <w:rFonts w:ascii="Century Gothic" w:hAnsi="Century Gothic" w:cs="Arial"/>
          <w:b/>
          <w:bCs/>
          <w:sz w:val="32"/>
          <w:szCs w:val="32"/>
        </w:rPr>
      </w:pPr>
    </w:p>
    <w:p w14:paraId="7A271281" w14:textId="77777777" w:rsidR="00EF15B1" w:rsidRDefault="00EF15B1" w:rsidP="007D0BF0">
      <w:pPr>
        <w:rPr>
          <w:rFonts w:ascii="Century Gothic" w:hAnsi="Century Gothic" w:cs="Arial"/>
          <w:b/>
          <w:bCs/>
          <w:sz w:val="32"/>
          <w:szCs w:val="32"/>
        </w:rPr>
      </w:pPr>
    </w:p>
    <w:p w14:paraId="6F863663" w14:textId="77777777" w:rsidR="00EF15B1" w:rsidRDefault="00EF15B1" w:rsidP="007D0BF0">
      <w:pPr>
        <w:rPr>
          <w:rFonts w:ascii="Century Gothic" w:hAnsi="Century Gothic" w:cs="Arial"/>
          <w:b/>
          <w:bCs/>
          <w:sz w:val="32"/>
          <w:szCs w:val="32"/>
        </w:rPr>
      </w:pPr>
    </w:p>
    <w:p w14:paraId="0635472B" w14:textId="77777777" w:rsidR="00EF15B1" w:rsidRDefault="00EF15B1" w:rsidP="007D0BF0">
      <w:pPr>
        <w:rPr>
          <w:rFonts w:ascii="Century Gothic" w:hAnsi="Century Gothic" w:cs="Arial"/>
          <w:b/>
          <w:bCs/>
          <w:sz w:val="32"/>
          <w:szCs w:val="32"/>
        </w:rPr>
      </w:pPr>
    </w:p>
    <w:p w14:paraId="761368A4" w14:textId="77777777" w:rsidR="00EF15B1" w:rsidRDefault="00EF15B1" w:rsidP="007D0BF0">
      <w:pPr>
        <w:rPr>
          <w:rFonts w:ascii="Century Gothic" w:hAnsi="Century Gothic" w:cs="Arial"/>
          <w:b/>
          <w:bCs/>
          <w:sz w:val="32"/>
          <w:szCs w:val="32"/>
        </w:rPr>
      </w:pPr>
    </w:p>
    <w:p w14:paraId="3827F8D6" w14:textId="77777777" w:rsidR="00EF15B1" w:rsidRDefault="00EF15B1" w:rsidP="007D0BF0">
      <w:pPr>
        <w:rPr>
          <w:rFonts w:ascii="Century Gothic" w:hAnsi="Century Gothic" w:cs="Arial"/>
          <w:b/>
          <w:bCs/>
          <w:sz w:val="32"/>
          <w:szCs w:val="32"/>
        </w:rPr>
      </w:pPr>
    </w:p>
    <w:p w14:paraId="1C4C32CB" w14:textId="24A063F8" w:rsidR="005126B9" w:rsidRPr="001407B5" w:rsidRDefault="005126B9" w:rsidP="007D0BF0">
      <w:pPr>
        <w:rPr>
          <w:rFonts w:ascii="Century Gothic" w:hAnsi="Century Gothic" w:cs="Arial"/>
          <w:bCs/>
          <w:i/>
          <w:iCs/>
        </w:rPr>
      </w:pPr>
      <w:r w:rsidRPr="001407B5">
        <w:rPr>
          <w:rFonts w:ascii="Century Gothic" w:hAnsi="Century Gothic" w:cs="Arial"/>
          <w:b/>
          <w:bCs/>
          <w:sz w:val="32"/>
          <w:szCs w:val="32"/>
        </w:rPr>
        <w:t>II ZAŁĄCZNIKI</w:t>
      </w:r>
      <w:r w:rsidRPr="001407B5">
        <w:rPr>
          <w:rFonts w:ascii="Century Gothic" w:hAnsi="Century Gothic" w:cs="Arial"/>
          <w:bCs/>
          <w:i/>
          <w:iCs/>
        </w:rPr>
        <w:tab/>
      </w:r>
    </w:p>
    <w:p w14:paraId="32454B05" w14:textId="77777777" w:rsidR="005126B9" w:rsidRPr="001407B5" w:rsidRDefault="005126B9" w:rsidP="007D0BF0">
      <w:pPr>
        <w:rPr>
          <w:rFonts w:ascii="Century Gothic" w:hAnsi="Century Gothic" w:cs="Arial"/>
          <w:bCs/>
        </w:rPr>
      </w:pPr>
      <w:r w:rsidRPr="001407B5">
        <w:rPr>
          <w:rFonts w:ascii="Century Gothic" w:hAnsi="Century Gothic" w:cs="Arial"/>
          <w:bCs/>
        </w:rPr>
        <w:t>Projekt nasadzeń</w:t>
      </w:r>
      <w:r w:rsidRPr="001407B5">
        <w:rPr>
          <w:rFonts w:ascii="Century Gothic" w:hAnsi="Century Gothic" w:cs="Arial"/>
          <w:bCs/>
        </w:rPr>
        <w:tab/>
      </w:r>
      <w:r w:rsidRPr="001407B5">
        <w:rPr>
          <w:rFonts w:ascii="Century Gothic" w:hAnsi="Century Gothic" w:cs="Arial"/>
          <w:bCs/>
        </w:rPr>
        <w:tab/>
      </w:r>
      <w:r w:rsidRPr="001407B5">
        <w:rPr>
          <w:rFonts w:ascii="Century Gothic" w:hAnsi="Century Gothic" w:cs="Arial"/>
          <w:bCs/>
        </w:rPr>
        <w:tab/>
        <w:t xml:space="preserve">           BN.02.01 </w:t>
      </w:r>
    </w:p>
    <w:p w14:paraId="275BDE47" w14:textId="77777777" w:rsidR="005126B9" w:rsidRPr="001407B5" w:rsidRDefault="005126B9" w:rsidP="007D0BF0">
      <w:pPr>
        <w:spacing w:after="0"/>
        <w:rPr>
          <w:rFonts w:ascii="Century Gothic" w:hAnsi="Century Gothic"/>
        </w:rPr>
      </w:pPr>
    </w:p>
    <w:p w14:paraId="0A6B0D02" w14:textId="77777777" w:rsidR="005126B9" w:rsidRPr="001407B5" w:rsidRDefault="005126B9" w:rsidP="007D0BF0">
      <w:pPr>
        <w:spacing w:after="0"/>
        <w:rPr>
          <w:rFonts w:ascii="Century Gothic" w:hAnsi="Century Gothic"/>
        </w:rPr>
      </w:pPr>
    </w:p>
    <w:p w14:paraId="47DEB694" w14:textId="77777777" w:rsidR="005126B9" w:rsidRPr="001407B5" w:rsidRDefault="005126B9" w:rsidP="007D0BF0">
      <w:pPr>
        <w:spacing w:after="0"/>
        <w:rPr>
          <w:rFonts w:ascii="Century Gothic" w:hAnsi="Century Gothic"/>
        </w:rPr>
      </w:pPr>
    </w:p>
    <w:p w14:paraId="460F3617" w14:textId="77777777" w:rsidR="005126B9" w:rsidRPr="001407B5" w:rsidRDefault="005126B9" w:rsidP="007D0BF0">
      <w:pPr>
        <w:spacing w:after="0"/>
        <w:rPr>
          <w:rFonts w:ascii="Century Gothic" w:hAnsi="Century Gothic"/>
        </w:rPr>
      </w:pPr>
    </w:p>
    <w:p w14:paraId="509AE087" w14:textId="77777777" w:rsidR="005126B9" w:rsidRPr="001407B5" w:rsidRDefault="005126B9" w:rsidP="007D0BF0">
      <w:pPr>
        <w:spacing w:after="0"/>
        <w:rPr>
          <w:rFonts w:ascii="Century Gothic" w:hAnsi="Century Gothic"/>
        </w:rPr>
      </w:pPr>
    </w:p>
    <w:p w14:paraId="3E258231" w14:textId="77777777" w:rsidR="005126B9" w:rsidRPr="001407B5" w:rsidRDefault="005126B9" w:rsidP="007D0BF0">
      <w:pPr>
        <w:ind w:firstLine="567"/>
        <w:jc w:val="both"/>
        <w:rPr>
          <w:rFonts w:ascii="Century Gothic" w:hAnsi="Century Gothic"/>
        </w:rPr>
      </w:pPr>
    </w:p>
    <w:p w14:paraId="6C6A7606" w14:textId="77777777" w:rsidR="005126B9" w:rsidRPr="001407B5" w:rsidRDefault="005126B9" w:rsidP="007D0BF0">
      <w:pPr>
        <w:ind w:firstLine="567"/>
        <w:jc w:val="both"/>
        <w:rPr>
          <w:rFonts w:ascii="Century Gothic" w:hAnsi="Century Gothic"/>
        </w:rPr>
      </w:pPr>
    </w:p>
    <w:sectPr w:rsidR="005126B9" w:rsidRPr="001407B5" w:rsidSect="00800A5A">
      <w:pgSz w:w="11906" w:h="16838"/>
      <w:pgMar w:top="992" w:right="1418" w:bottom="1418" w:left="851" w:header="709" w:footer="43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A50B" w14:textId="77777777" w:rsidR="00621359" w:rsidRDefault="00621359" w:rsidP="0047773A">
      <w:pPr>
        <w:spacing w:after="0" w:line="240" w:lineRule="auto"/>
      </w:pPr>
      <w:r>
        <w:separator/>
      </w:r>
    </w:p>
  </w:endnote>
  <w:endnote w:type="continuationSeparator" w:id="0">
    <w:p w14:paraId="3A2FF3EF" w14:textId="77777777" w:rsidR="00621359" w:rsidRDefault="00621359" w:rsidP="00477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343090"/>
      <w:docPartObj>
        <w:docPartGallery w:val="Page Numbers (Bottom of Page)"/>
        <w:docPartUnique/>
      </w:docPartObj>
    </w:sdtPr>
    <w:sdtEndPr/>
    <w:sdtContent>
      <w:p w14:paraId="7373FAEF" w14:textId="77777777" w:rsidR="00FE0DD3" w:rsidRDefault="00FE0DD3">
        <w:pPr>
          <w:pStyle w:val="Stopka"/>
          <w:jc w:val="right"/>
        </w:pPr>
      </w:p>
      <w:p w14:paraId="1E413F6C" w14:textId="2B90F782" w:rsidR="00FE0DD3" w:rsidRDefault="00FE0DD3">
        <w:pPr>
          <w:pStyle w:val="Stopka"/>
          <w:jc w:val="right"/>
        </w:pPr>
        <w:r w:rsidRPr="0081371B">
          <w:rPr>
            <w:rFonts w:ascii="Century Gothic" w:hAnsi="Century Gothic"/>
          </w:rPr>
          <w:fldChar w:fldCharType="begin"/>
        </w:r>
        <w:r w:rsidRPr="0081371B">
          <w:rPr>
            <w:rFonts w:ascii="Century Gothic" w:hAnsi="Century Gothic"/>
          </w:rPr>
          <w:instrText>PAGE   \* MERGEFORMAT</w:instrText>
        </w:r>
        <w:r w:rsidRPr="0081371B">
          <w:rPr>
            <w:rFonts w:ascii="Century Gothic" w:hAnsi="Century Gothic"/>
          </w:rPr>
          <w:fldChar w:fldCharType="separate"/>
        </w:r>
        <w:r w:rsidRPr="0081371B">
          <w:rPr>
            <w:rFonts w:ascii="Century Gothic" w:hAnsi="Century Gothic"/>
          </w:rPr>
          <w:t>2</w:t>
        </w:r>
        <w:r w:rsidRPr="0081371B">
          <w:rPr>
            <w:rFonts w:ascii="Century Gothic" w:hAnsi="Century Gothic"/>
          </w:rPr>
          <w:fldChar w:fldCharType="end"/>
        </w:r>
      </w:p>
    </w:sdtContent>
  </w:sdt>
  <w:p w14:paraId="03F35713" w14:textId="77777777" w:rsidR="00FE0DD3" w:rsidRDefault="00FE0D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CA65F" w14:textId="77777777" w:rsidR="00621359" w:rsidRDefault="00621359" w:rsidP="0047773A">
      <w:pPr>
        <w:spacing w:after="0" w:line="240" w:lineRule="auto"/>
      </w:pPr>
      <w:r>
        <w:separator/>
      </w:r>
    </w:p>
  </w:footnote>
  <w:footnote w:type="continuationSeparator" w:id="0">
    <w:p w14:paraId="226B8B9C" w14:textId="77777777" w:rsidR="00621359" w:rsidRDefault="00621359" w:rsidP="004777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B056F"/>
    <w:multiLevelType w:val="hybridMultilevel"/>
    <w:tmpl w:val="625A92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B4B628D"/>
    <w:multiLevelType w:val="multilevel"/>
    <w:tmpl w:val="FED25E9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0F3466F0"/>
    <w:multiLevelType w:val="hybridMultilevel"/>
    <w:tmpl w:val="91CCD858"/>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FF96AD4"/>
    <w:multiLevelType w:val="hybridMultilevel"/>
    <w:tmpl w:val="80A47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01312C"/>
    <w:multiLevelType w:val="multilevel"/>
    <w:tmpl w:val="F9E43BC2"/>
    <w:lvl w:ilvl="0">
      <w:start w:val="1"/>
      <w:numFmt w:val="bullet"/>
      <w:lvlText w:val=""/>
      <w:lvlJc w:val="left"/>
      <w:pPr>
        <w:ind w:left="360" w:hanging="360"/>
      </w:pPr>
      <w:rPr>
        <w:rFonts w:ascii="Symbol" w:hAnsi="Symbol"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6562829"/>
    <w:multiLevelType w:val="hybridMultilevel"/>
    <w:tmpl w:val="D57ED85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E39207E"/>
    <w:multiLevelType w:val="hybridMultilevel"/>
    <w:tmpl w:val="62F601E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FEA7C21"/>
    <w:multiLevelType w:val="hybridMultilevel"/>
    <w:tmpl w:val="21F2BF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F66B54"/>
    <w:multiLevelType w:val="hybridMultilevel"/>
    <w:tmpl w:val="A8EE4692"/>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4FE67C9"/>
    <w:multiLevelType w:val="hybridMultilevel"/>
    <w:tmpl w:val="83221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6CC013C"/>
    <w:multiLevelType w:val="hybridMultilevel"/>
    <w:tmpl w:val="F8489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8A54626"/>
    <w:multiLevelType w:val="hybridMultilevel"/>
    <w:tmpl w:val="A4D4D3A0"/>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3AE06AD6"/>
    <w:multiLevelType w:val="hybridMultilevel"/>
    <w:tmpl w:val="E3501E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C3C4CBD"/>
    <w:multiLevelType w:val="hybridMultilevel"/>
    <w:tmpl w:val="C3F412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2A4157D"/>
    <w:multiLevelType w:val="hybridMultilevel"/>
    <w:tmpl w:val="571425B6"/>
    <w:lvl w:ilvl="0" w:tplc="0415000F">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40933B7"/>
    <w:multiLevelType w:val="hybridMultilevel"/>
    <w:tmpl w:val="E906086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541860DE"/>
    <w:multiLevelType w:val="hybridMultilevel"/>
    <w:tmpl w:val="D1E838B4"/>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BA22B18"/>
    <w:multiLevelType w:val="hybridMultilevel"/>
    <w:tmpl w:val="EE061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C0F6999"/>
    <w:multiLevelType w:val="hybridMultilevel"/>
    <w:tmpl w:val="E6EEBD6E"/>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628E3C1A"/>
    <w:multiLevelType w:val="hybridMultilevel"/>
    <w:tmpl w:val="F5CA04F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63562223"/>
    <w:multiLevelType w:val="hybridMultilevel"/>
    <w:tmpl w:val="B840E826"/>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64F145DB"/>
    <w:multiLevelType w:val="hybridMultilevel"/>
    <w:tmpl w:val="2CBEC4DA"/>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5BF2BB3"/>
    <w:multiLevelType w:val="hybridMultilevel"/>
    <w:tmpl w:val="FBC42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F85018B"/>
    <w:multiLevelType w:val="hybridMultilevel"/>
    <w:tmpl w:val="B066C8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1E10B55"/>
    <w:multiLevelType w:val="hybridMultilevel"/>
    <w:tmpl w:val="D19E14B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724F1057"/>
    <w:multiLevelType w:val="hybridMultilevel"/>
    <w:tmpl w:val="1474FE2C"/>
    <w:lvl w:ilvl="0" w:tplc="B01A41DA">
      <w:start w:val="2"/>
      <w:numFmt w:val="bullet"/>
      <w:lvlText w:val="•"/>
      <w:lvlJc w:val="left"/>
      <w:pPr>
        <w:ind w:left="360" w:hanging="360"/>
      </w:pPr>
      <w:rPr>
        <w:rFonts w:ascii="Century Gothic" w:eastAsiaTheme="minorHAnsi" w:hAnsi="Century Gothic"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77B40C93"/>
    <w:multiLevelType w:val="multilevel"/>
    <w:tmpl w:val="26004FD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788F4F58"/>
    <w:multiLevelType w:val="hybridMultilevel"/>
    <w:tmpl w:val="6B32EB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ADB7A79"/>
    <w:multiLevelType w:val="hybridMultilevel"/>
    <w:tmpl w:val="952C3FF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712114772">
    <w:abstractNumId w:val="26"/>
  </w:num>
  <w:num w:numId="2" w16cid:durableId="478152352">
    <w:abstractNumId w:val="1"/>
  </w:num>
  <w:num w:numId="3" w16cid:durableId="1211961158">
    <w:abstractNumId w:val="14"/>
  </w:num>
  <w:num w:numId="4" w16cid:durableId="1886138770">
    <w:abstractNumId w:val="17"/>
  </w:num>
  <w:num w:numId="5" w16cid:durableId="884099277">
    <w:abstractNumId w:val="6"/>
  </w:num>
  <w:num w:numId="6" w16cid:durableId="1120997069">
    <w:abstractNumId w:val="28"/>
  </w:num>
  <w:num w:numId="7" w16cid:durableId="244193750">
    <w:abstractNumId w:val="19"/>
  </w:num>
  <w:num w:numId="8" w16cid:durableId="740559765">
    <w:abstractNumId w:val="5"/>
  </w:num>
  <w:num w:numId="9" w16cid:durableId="1304509796">
    <w:abstractNumId w:val="24"/>
  </w:num>
  <w:num w:numId="10" w16cid:durableId="1703162688">
    <w:abstractNumId w:val="15"/>
  </w:num>
  <w:num w:numId="11" w16cid:durableId="1549950311">
    <w:abstractNumId w:val="0"/>
  </w:num>
  <w:num w:numId="12" w16cid:durableId="1227566668">
    <w:abstractNumId w:val="20"/>
  </w:num>
  <w:num w:numId="13" w16cid:durableId="398865851">
    <w:abstractNumId w:val="25"/>
  </w:num>
  <w:num w:numId="14" w16cid:durableId="1056199797">
    <w:abstractNumId w:val="21"/>
  </w:num>
  <w:num w:numId="15" w16cid:durableId="799415661">
    <w:abstractNumId w:val="8"/>
  </w:num>
  <w:num w:numId="16" w16cid:durableId="398751300">
    <w:abstractNumId w:val="16"/>
  </w:num>
  <w:num w:numId="17" w16cid:durableId="2055886288">
    <w:abstractNumId w:val="18"/>
  </w:num>
  <w:num w:numId="18" w16cid:durableId="656543804">
    <w:abstractNumId w:val="2"/>
  </w:num>
  <w:num w:numId="19" w16cid:durableId="683752473">
    <w:abstractNumId w:val="11"/>
  </w:num>
  <w:num w:numId="20" w16cid:durableId="470484261">
    <w:abstractNumId w:val="4"/>
  </w:num>
  <w:num w:numId="21" w16cid:durableId="1162350167">
    <w:abstractNumId w:val="13"/>
  </w:num>
  <w:num w:numId="22" w16cid:durableId="1453209643">
    <w:abstractNumId w:val="3"/>
  </w:num>
  <w:num w:numId="23" w16cid:durableId="1112625002">
    <w:abstractNumId w:val="22"/>
  </w:num>
  <w:num w:numId="24" w16cid:durableId="99378073">
    <w:abstractNumId w:val="9"/>
  </w:num>
  <w:num w:numId="25" w16cid:durableId="975455980">
    <w:abstractNumId w:val="7"/>
  </w:num>
  <w:num w:numId="26" w16cid:durableId="290522912">
    <w:abstractNumId w:val="27"/>
  </w:num>
  <w:num w:numId="27" w16cid:durableId="541598758">
    <w:abstractNumId w:val="23"/>
  </w:num>
  <w:num w:numId="28" w16cid:durableId="880363705">
    <w:abstractNumId w:val="10"/>
  </w:num>
  <w:num w:numId="29" w16cid:durableId="40530243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AAD"/>
    <w:rsid w:val="00000F70"/>
    <w:rsid w:val="000039BB"/>
    <w:rsid w:val="00006C63"/>
    <w:rsid w:val="0000754B"/>
    <w:rsid w:val="00007CDC"/>
    <w:rsid w:val="00011D3D"/>
    <w:rsid w:val="00012725"/>
    <w:rsid w:val="00012926"/>
    <w:rsid w:val="00016E7B"/>
    <w:rsid w:val="0002049E"/>
    <w:rsid w:val="000213C6"/>
    <w:rsid w:val="000215A4"/>
    <w:rsid w:val="00021ECC"/>
    <w:rsid w:val="00022D2C"/>
    <w:rsid w:val="00026784"/>
    <w:rsid w:val="000305EA"/>
    <w:rsid w:val="0003103C"/>
    <w:rsid w:val="0003374E"/>
    <w:rsid w:val="0003411B"/>
    <w:rsid w:val="00034E7B"/>
    <w:rsid w:val="00035A23"/>
    <w:rsid w:val="000372B4"/>
    <w:rsid w:val="0003776B"/>
    <w:rsid w:val="0004090D"/>
    <w:rsid w:val="000409C1"/>
    <w:rsid w:val="00042961"/>
    <w:rsid w:val="00042B5D"/>
    <w:rsid w:val="00043272"/>
    <w:rsid w:val="000441DF"/>
    <w:rsid w:val="000444E4"/>
    <w:rsid w:val="00051048"/>
    <w:rsid w:val="00052449"/>
    <w:rsid w:val="000532CB"/>
    <w:rsid w:val="00064878"/>
    <w:rsid w:val="00067766"/>
    <w:rsid w:val="00070195"/>
    <w:rsid w:val="00071BE7"/>
    <w:rsid w:val="00086073"/>
    <w:rsid w:val="00087CFE"/>
    <w:rsid w:val="000935D3"/>
    <w:rsid w:val="00093601"/>
    <w:rsid w:val="000A1DEE"/>
    <w:rsid w:val="000A5AD8"/>
    <w:rsid w:val="000A5B51"/>
    <w:rsid w:val="000B1229"/>
    <w:rsid w:val="000B1564"/>
    <w:rsid w:val="000B3ABA"/>
    <w:rsid w:val="000B446A"/>
    <w:rsid w:val="000B674E"/>
    <w:rsid w:val="000C5F4A"/>
    <w:rsid w:val="000D101C"/>
    <w:rsid w:val="000D157E"/>
    <w:rsid w:val="000D40A9"/>
    <w:rsid w:val="000D4EA2"/>
    <w:rsid w:val="000D7D60"/>
    <w:rsid w:val="000E01F8"/>
    <w:rsid w:val="000E2AD5"/>
    <w:rsid w:val="000E43CB"/>
    <w:rsid w:val="000E5DBB"/>
    <w:rsid w:val="000F2744"/>
    <w:rsid w:val="000F4A75"/>
    <w:rsid w:val="000F4BD3"/>
    <w:rsid w:val="0010414F"/>
    <w:rsid w:val="001069E8"/>
    <w:rsid w:val="00110FAA"/>
    <w:rsid w:val="00111F4A"/>
    <w:rsid w:val="00116BCE"/>
    <w:rsid w:val="00121A84"/>
    <w:rsid w:val="00121AC1"/>
    <w:rsid w:val="00122383"/>
    <w:rsid w:val="00123CC6"/>
    <w:rsid w:val="00124243"/>
    <w:rsid w:val="00133C16"/>
    <w:rsid w:val="00136D0E"/>
    <w:rsid w:val="001407B5"/>
    <w:rsid w:val="00143450"/>
    <w:rsid w:val="0014396E"/>
    <w:rsid w:val="001503F8"/>
    <w:rsid w:val="0015202E"/>
    <w:rsid w:val="001529E6"/>
    <w:rsid w:val="00152F36"/>
    <w:rsid w:val="00156E0C"/>
    <w:rsid w:val="001636A1"/>
    <w:rsid w:val="001642EE"/>
    <w:rsid w:val="00166AB4"/>
    <w:rsid w:val="00170048"/>
    <w:rsid w:val="001711E5"/>
    <w:rsid w:val="0017232E"/>
    <w:rsid w:val="00172627"/>
    <w:rsid w:val="00173911"/>
    <w:rsid w:val="001829C3"/>
    <w:rsid w:val="001837F7"/>
    <w:rsid w:val="001842EE"/>
    <w:rsid w:val="001907DB"/>
    <w:rsid w:val="00191432"/>
    <w:rsid w:val="00192614"/>
    <w:rsid w:val="0019305A"/>
    <w:rsid w:val="001945FF"/>
    <w:rsid w:val="00196AE2"/>
    <w:rsid w:val="001A0207"/>
    <w:rsid w:val="001A0C36"/>
    <w:rsid w:val="001A203C"/>
    <w:rsid w:val="001B08BA"/>
    <w:rsid w:val="001B1128"/>
    <w:rsid w:val="001B3CD2"/>
    <w:rsid w:val="001B7A9A"/>
    <w:rsid w:val="001B7F7F"/>
    <w:rsid w:val="001C20CD"/>
    <w:rsid w:val="001C24DA"/>
    <w:rsid w:val="001C26D1"/>
    <w:rsid w:val="001C4066"/>
    <w:rsid w:val="001C4FFF"/>
    <w:rsid w:val="001C666C"/>
    <w:rsid w:val="001D009B"/>
    <w:rsid w:val="001D30BB"/>
    <w:rsid w:val="001E267B"/>
    <w:rsid w:val="001E3E5B"/>
    <w:rsid w:val="001E49FE"/>
    <w:rsid w:val="001E677E"/>
    <w:rsid w:val="001E73C2"/>
    <w:rsid w:val="001F101F"/>
    <w:rsid w:val="001F290D"/>
    <w:rsid w:val="001F2F02"/>
    <w:rsid w:val="001F3455"/>
    <w:rsid w:val="001F4FD8"/>
    <w:rsid w:val="001F56FC"/>
    <w:rsid w:val="001F63DC"/>
    <w:rsid w:val="001F6C8A"/>
    <w:rsid w:val="001F6EEF"/>
    <w:rsid w:val="00201099"/>
    <w:rsid w:val="00206245"/>
    <w:rsid w:val="00210FAA"/>
    <w:rsid w:val="0021159B"/>
    <w:rsid w:val="00214070"/>
    <w:rsid w:val="002155F5"/>
    <w:rsid w:val="00216460"/>
    <w:rsid w:val="0022049E"/>
    <w:rsid w:val="00220E5E"/>
    <w:rsid w:val="00223A83"/>
    <w:rsid w:val="002243D5"/>
    <w:rsid w:val="00226CBD"/>
    <w:rsid w:val="00227E56"/>
    <w:rsid w:val="00231E0C"/>
    <w:rsid w:val="0023635F"/>
    <w:rsid w:val="002369E7"/>
    <w:rsid w:val="002400AD"/>
    <w:rsid w:val="0024458B"/>
    <w:rsid w:val="00246025"/>
    <w:rsid w:val="0025042B"/>
    <w:rsid w:val="00253B75"/>
    <w:rsid w:val="00254321"/>
    <w:rsid w:val="002651B7"/>
    <w:rsid w:val="0026547F"/>
    <w:rsid w:val="00267B39"/>
    <w:rsid w:val="002715BD"/>
    <w:rsid w:val="00275A46"/>
    <w:rsid w:val="00276B14"/>
    <w:rsid w:val="0028155E"/>
    <w:rsid w:val="002845EF"/>
    <w:rsid w:val="002855E2"/>
    <w:rsid w:val="00290531"/>
    <w:rsid w:val="00290C03"/>
    <w:rsid w:val="00293863"/>
    <w:rsid w:val="002A1809"/>
    <w:rsid w:val="002A193E"/>
    <w:rsid w:val="002B0781"/>
    <w:rsid w:val="002B08D7"/>
    <w:rsid w:val="002B1DFC"/>
    <w:rsid w:val="002C18C3"/>
    <w:rsid w:val="002C1BC1"/>
    <w:rsid w:val="002C498F"/>
    <w:rsid w:val="002C4FC1"/>
    <w:rsid w:val="002C4FEC"/>
    <w:rsid w:val="002C50B4"/>
    <w:rsid w:val="002C5CB7"/>
    <w:rsid w:val="002C7B5B"/>
    <w:rsid w:val="002D159A"/>
    <w:rsid w:val="002D240D"/>
    <w:rsid w:val="002D3EE2"/>
    <w:rsid w:val="002D511D"/>
    <w:rsid w:val="002E04A1"/>
    <w:rsid w:val="002E4DF4"/>
    <w:rsid w:val="002E5F65"/>
    <w:rsid w:val="002F0747"/>
    <w:rsid w:val="002F37B6"/>
    <w:rsid w:val="002F6A0F"/>
    <w:rsid w:val="002F6B9B"/>
    <w:rsid w:val="0030260B"/>
    <w:rsid w:val="003032E7"/>
    <w:rsid w:val="00303FD8"/>
    <w:rsid w:val="003043D3"/>
    <w:rsid w:val="003102D0"/>
    <w:rsid w:val="00312E98"/>
    <w:rsid w:val="00314988"/>
    <w:rsid w:val="0031575F"/>
    <w:rsid w:val="003161AF"/>
    <w:rsid w:val="00316668"/>
    <w:rsid w:val="00320FA1"/>
    <w:rsid w:val="00321AAD"/>
    <w:rsid w:val="00324053"/>
    <w:rsid w:val="00326EDF"/>
    <w:rsid w:val="00331E98"/>
    <w:rsid w:val="003328BD"/>
    <w:rsid w:val="00333144"/>
    <w:rsid w:val="00335591"/>
    <w:rsid w:val="00335E4E"/>
    <w:rsid w:val="00337BDE"/>
    <w:rsid w:val="00340F9B"/>
    <w:rsid w:val="00344928"/>
    <w:rsid w:val="00346071"/>
    <w:rsid w:val="0034621F"/>
    <w:rsid w:val="00351470"/>
    <w:rsid w:val="003626DB"/>
    <w:rsid w:val="00364287"/>
    <w:rsid w:val="003660F2"/>
    <w:rsid w:val="00374CA7"/>
    <w:rsid w:val="00374E35"/>
    <w:rsid w:val="00377DC7"/>
    <w:rsid w:val="00380AA1"/>
    <w:rsid w:val="00383804"/>
    <w:rsid w:val="00391DC6"/>
    <w:rsid w:val="00392F48"/>
    <w:rsid w:val="003A2279"/>
    <w:rsid w:val="003A2851"/>
    <w:rsid w:val="003A296C"/>
    <w:rsid w:val="003A3724"/>
    <w:rsid w:val="003B0790"/>
    <w:rsid w:val="003B217F"/>
    <w:rsid w:val="003B5A0A"/>
    <w:rsid w:val="003B65D5"/>
    <w:rsid w:val="003B76AD"/>
    <w:rsid w:val="003C1BC6"/>
    <w:rsid w:val="003C47CE"/>
    <w:rsid w:val="003C48C3"/>
    <w:rsid w:val="003C4D3D"/>
    <w:rsid w:val="003C6892"/>
    <w:rsid w:val="003C6893"/>
    <w:rsid w:val="003C6A8D"/>
    <w:rsid w:val="003C7BD2"/>
    <w:rsid w:val="003D36C9"/>
    <w:rsid w:val="003D3E2E"/>
    <w:rsid w:val="003D4884"/>
    <w:rsid w:val="003E0B44"/>
    <w:rsid w:val="003E5084"/>
    <w:rsid w:val="003F56FF"/>
    <w:rsid w:val="003F6E7D"/>
    <w:rsid w:val="0040192C"/>
    <w:rsid w:val="0040358B"/>
    <w:rsid w:val="00403F0B"/>
    <w:rsid w:val="00407741"/>
    <w:rsid w:val="00412660"/>
    <w:rsid w:val="00412BE2"/>
    <w:rsid w:val="00414788"/>
    <w:rsid w:val="00421496"/>
    <w:rsid w:val="00422364"/>
    <w:rsid w:val="004253BF"/>
    <w:rsid w:val="004256DB"/>
    <w:rsid w:val="00431AB5"/>
    <w:rsid w:val="00433457"/>
    <w:rsid w:val="004338CC"/>
    <w:rsid w:val="0043406D"/>
    <w:rsid w:val="00434E0F"/>
    <w:rsid w:val="004403F8"/>
    <w:rsid w:val="00440988"/>
    <w:rsid w:val="00443957"/>
    <w:rsid w:val="004537B7"/>
    <w:rsid w:val="00453E7C"/>
    <w:rsid w:val="00455861"/>
    <w:rsid w:val="004563E4"/>
    <w:rsid w:val="004607C8"/>
    <w:rsid w:val="004616D0"/>
    <w:rsid w:val="00472740"/>
    <w:rsid w:val="004737FE"/>
    <w:rsid w:val="00474741"/>
    <w:rsid w:val="00475DD7"/>
    <w:rsid w:val="0047773A"/>
    <w:rsid w:val="00477D71"/>
    <w:rsid w:val="00480FF0"/>
    <w:rsid w:val="0048513E"/>
    <w:rsid w:val="0048593D"/>
    <w:rsid w:val="00493E12"/>
    <w:rsid w:val="00496F11"/>
    <w:rsid w:val="00497EAB"/>
    <w:rsid w:val="004A1EDF"/>
    <w:rsid w:val="004A26C5"/>
    <w:rsid w:val="004A44E0"/>
    <w:rsid w:val="004A7EFE"/>
    <w:rsid w:val="004B0E05"/>
    <w:rsid w:val="004B1A29"/>
    <w:rsid w:val="004B75C2"/>
    <w:rsid w:val="004B776B"/>
    <w:rsid w:val="004B7D67"/>
    <w:rsid w:val="004C08F2"/>
    <w:rsid w:val="004C1310"/>
    <w:rsid w:val="004C4C95"/>
    <w:rsid w:val="004C5BB9"/>
    <w:rsid w:val="004D478A"/>
    <w:rsid w:val="004D692A"/>
    <w:rsid w:val="004E027F"/>
    <w:rsid w:val="004E18A2"/>
    <w:rsid w:val="004E5DBE"/>
    <w:rsid w:val="004E72B7"/>
    <w:rsid w:val="004F0302"/>
    <w:rsid w:val="004F10CE"/>
    <w:rsid w:val="004F21AF"/>
    <w:rsid w:val="004F459E"/>
    <w:rsid w:val="004F5358"/>
    <w:rsid w:val="004F6F4F"/>
    <w:rsid w:val="004F75D4"/>
    <w:rsid w:val="004F7B57"/>
    <w:rsid w:val="005008A9"/>
    <w:rsid w:val="005029A5"/>
    <w:rsid w:val="00502C3F"/>
    <w:rsid w:val="00506E0F"/>
    <w:rsid w:val="005126B9"/>
    <w:rsid w:val="00513C56"/>
    <w:rsid w:val="00514A4D"/>
    <w:rsid w:val="005165D0"/>
    <w:rsid w:val="005200CC"/>
    <w:rsid w:val="00527192"/>
    <w:rsid w:val="00527F9E"/>
    <w:rsid w:val="00532214"/>
    <w:rsid w:val="0053294A"/>
    <w:rsid w:val="00540579"/>
    <w:rsid w:val="00540C4A"/>
    <w:rsid w:val="00542FFF"/>
    <w:rsid w:val="00545751"/>
    <w:rsid w:val="00546A1E"/>
    <w:rsid w:val="00547CFE"/>
    <w:rsid w:val="005515E5"/>
    <w:rsid w:val="005516F4"/>
    <w:rsid w:val="0055610A"/>
    <w:rsid w:val="0055613D"/>
    <w:rsid w:val="00556C19"/>
    <w:rsid w:val="005606A2"/>
    <w:rsid w:val="0056288E"/>
    <w:rsid w:val="00562ED9"/>
    <w:rsid w:val="00563914"/>
    <w:rsid w:val="005669B0"/>
    <w:rsid w:val="005679C4"/>
    <w:rsid w:val="00570F40"/>
    <w:rsid w:val="00572B22"/>
    <w:rsid w:val="00575096"/>
    <w:rsid w:val="00576FF5"/>
    <w:rsid w:val="00577E99"/>
    <w:rsid w:val="005816AB"/>
    <w:rsid w:val="005821B6"/>
    <w:rsid w:val="00584E47"/>
    <w:rsid w:val="00585406"/>
    <w:rsid w:val="00585832"/>
    <w:rsid w:val="00585981"/>
    <w:rsid w:val="00585F66"/>
    <w:rsid w:val="00587327"/>
    <w:rsid w:val="005875D0"/>
    <w:rsid w:val="0059081D"/>
    <w:rsid w:val="0059119F"/>
    <w:rsid w:val="005935D7"/>
    <w:rsid w:val="00593875"/>
    <w:rsid w:val="00595D39"/>
    <w:rsid w:val="005A230B"/>
    <w:rsid w:val="005A4135"/>
    <w:rsid w:val="005A4322"/>
    <w:rsid w:val="005A5CEF"/>
    <w:rsid w:val="005B2AD2"/>
    <w:rsid w:val="005B37D9"/>
    <w:rsid w:val="005B3F00"/>
    <w:rsid w:val="005B4D7F"/>
    <w:rsid w:val="005C2380"/>
    <w:rsid w:val="005C5466"/>
    <w:rsid w:val="005C72B9"/>
    <w:rsid w:val="005D0C87"/>
    <w:rsid w:val="005D528D"/>
    <w:rsid w:val="005E2231"/>
    <w:rsid w:val="005E5A94"/>
    <w:rsid w:val="005E6EE1"/>
    <w:rsid w:val="005F118C"/>
    <w:rsid w:val="005F1BEA"/>
    <w:rsid w:val="005F2B76"/>
    <w:rsid w:val="005F435A"/>
    <w:rsid w:val="006024AB"/>
    <w:rsid w:val="00603CDC"/>
    <w:rsid w:val="00604A77"/>
    <w:rsid w:val="00605A93"/>
    <w:rsid w:val="00610685"/>
    <w:rsid w:val="006109C9"/>
    <w:rsid w:val="006154F8"/>
    <w:rsid w:val="0062006F"/>
    <w:rsid w:val="00621359"/>
    <w:rsid w:val="00624E32"/>
    <w:rsid w:val="006267A4"/>
    <w:rsid w:val="00626D09"/>
    <w:rsid w:val="00627D4A"/>
    <w:rsid w:val="006325FA"/>
    <w:rsid w:val="00635384"/>
    <w:rsid w:val="00635FB9"/>
    <w:rsid w:val="00636C50"/>
    <w:rsid w:val="00637C99"/>
    <w:rsid w:val="006402DF"/>
    <w:rsid w:val="00644A9B"/>
    <w:rsid w:val="0064679D"/>
    <w:rsid w:val="00657A58"/>
    <w:rsid w:val="0066039C"/>
    <w:rsid w:val="00660F17"/>
    <w:rsid w:val="00662BDB"/>
    <w:rsid w:val="00664F57"/>
    <w:rsid w:val="00666063"/>
    <w:rsid w:val="00666D95"/>
    <w:rsid w:val="006679EA"/>
    <w:rsid w:val="00670376"/>
    <w:rsid w:val="00670DB3"/>
    <w:rsid w:val="00671AC9"/>
    <w:rsid w:val="006720CF"/>
    <w:rsid w:val="006745AE"/>
    <w:rsid w:val="006766F7"/>
    <w:rsid w:val="0067781A"/>
    <w:rsid w:val="00677D6C"/>
    <w:rsid w:val="006801DF"/>
    <w:rsid w:val="0068152D"/>
    <w:rsid w:val="00681DC6"/>
    <w:rsid w:val="00684029"/>
    <w:rsid w:val="0069350D"/>
    <w:rsid w:val="00695ED8"/>
    <w:rsid w:val="00697C08"/>
    <w:rsid w:val="00697C76"/>
    <w:rsid w:val="00697F59"/>
    <w:rsid w:val="006A34A7"/>
    <w:rsid w:val="006A6D02"/>
    <w:rsid w:val="006A6D23"/>
    <w:rsid w:val="006B014B"/>
    <w:rsid w:val="006B33CE"/>
    <w:rsid w:val="006B33FB"/>
    <w:rsid w:val="006B501A"/>
    <w:rsid w:val="006C1F3B"/>
    <w:rsid w:val="006C3C6B"/>
    <w:rsid w:val="006D048F"/>
    <w:rsid w:val="006D294C"/>
    <w:rsid w:val="006D5763"/>
    <w:rsid w:val="006D7FE3"/>
    <w:rsid w:val="006E02A6"/>
    <w:rsid w:val="006E2C98"/>
    <w:rsid w:val="006E5BF4"/>
    <w:rsid w:val="006F1A02"/>
    <w:rsid w:val="006F2C16"/>
    <w:rsid w:val="006F2E91"/>
    <w:rsid w:val="006F75E9"/>
    <w:rsid w:val="006F7C4D"/>
    <w:rsid w:val="00700DD3"/>
    <w:rsid w:val="00701ECD"/>
    <w:rsid w:val="007029E8"/>
    <w:rsid w:val="007048A2"/>
    <w:rsid w:val="007069F0"/>
    <w:rsid w:val="0070759D"/>
    <w:rsid w:val="0070779E"/>
    <w:rsid w:val="00712F5D"/>
    <w:rsid w:val="00714369"/>
    <w:rsid w:val="00722750"/>
    <w:rsid w:val="00723722"/>
    <w:rsid w:val="00723BED"/>
    <w:rsid w:val="00725B4D"/>
    <w:rsid w:val="00725FD9"/>
    <w:rsid w:val="0073010D"/>
    <w:rsid w:val="007342F5"/>
    <w:rsid w:val="00735C24"/>
    <w:rsid w:val="007413D2"/>
    <w:rsid w:val="00741517"/>
    <w:rsid w:val="00741E7B"/>
    <w:rsid w:val="0074512F"/>
    <w:rsid w:val="00751743"/>
    <w:rsid w:val="00752D48"/>
    <w:rsid w:val="007578F2"/>
    <w:rsid w:val="00760892"/>
    <w:rsid w:val="00761A1D"/>
    <w:rsid w:val="00762FEC"/>
    <w:rsid w:val="00764521"/>
    <w:rsid w:val="00765EF1"/>
    <w:rsid w:val="007674CE"/>
    <w:rsid w:val="00773AB5"/>
    <w:rsid w:val="00776BF6"/>
    <w:rsid w:val="00777AE4"/>
    <w:rsid w:val="00780BFF"/>
    <w:rsid w:val="00782162"/>
    <w:rsid w:val="00783FF7"/>
    <w:rsid w:val="00787D50"/>
    <w:rsid w:val="00791CA6"/>
    <w:rsid w:val="007974A9"/>
    <w:rsid w:val="007A41B1"/>
    <w:rsid w:val="007A6726"/>
    <w:rsid w:val="007B1C47"/>
    <w:rsid w:val="007B1C98"/>
    <w:rsid w:val="007B4A36"/>
    <w:rsid w:val="007B61AD"/>
    <w:rsid w:val="007C037D"/>
    <w:rsid w:val="007C03EC"/>
    <w:rsid w:val="007C15B3"/>
    <w:rsid w:val="007C4E03"/>
    <w:rsid w:val="007C71BA"/>
    <w:rsid w:val="007D0BF0"/>
    <w:rsid w:val="007D43F3"/>
    <w:rsid w:val="007D7541"/>
    <w:rsid w:val="007D788D"/>
    <w:rsid w:val="007E022B"/>
    <w:rsid w:val="007E03C4"/>
    <w:rsid w:val="007E18F8"/>
    <w:rsid w:val="007E4431"/>
    <w:rsid w:val="007E4EFE"/>
    <w:rsid w:val="007E5970"/>
    <w:rsid w:val="007E76DF"/>
    <w:rsid w:val="007E7758"/>
    <w:rsid w:val="007F48A6"/>
    <w:rsid w:val="00800A5A"/>
    <w:rsid w:val="0080121C"/>
    <w:rsid w:val="00807D12"/>
    <w:rsid w:val="008111CD"/>
    <w:rsid w:val="0081136A"/>
    <w:rsid w:val="0081371B"/>
    <w:rsid w:val="00815215"/>
    <w:rsid w:val="0081705D"/>
    <w:rsid w:val="00820CA1"/>
    <w:rsid w:val="00831470"/>
    <w:rsid w:val="008352C0"/>
    <w:rsid w:val="00841391"/>
    <w:rsid w:val="00843D78"/>
    <w:rsid w:val="008445FF"/>
    <w:rsid w:val="00845CD4"/>
    <w:rsid w:val="008513CB"/>
    <w:rsid w:val="0085409B"/>
    <w:rsid w:val="00854E7A"/>
    <w:rsid w:val="00856783"/>
    <w:rsid w:val="00860E77"/>
    <w:rsid w:val="008610B0"/>
    <w:rsid w:val="008646CC"/>
    <w:rsid w:val="00867D0D"/>
    <w:rsid w:val="00870A59"/>
    <w:rsid w:val="00870CEC"/>
    <w:rsid w:val="0087274A"/>
    <w:rsid w:val="008754EE"/>
    <w:rsid w:val="008770A6"/>
    <w:rsid w:val="00886664"/>
    <w:rsid w:val="00890215"/>
    <w:rsid w:val="00896903"/>
    <w:rsid w:val="008974CD"/>
    <w:rsid w:val="008A1441"/>
    <w:rsid w:val="008A1D8C"/>
    <w:rsid w:val="008A4EC5"/>
    <w:rsid w:val="008A527B"/>
    <w:rsid w:val="008B6411"/>
    <w:rsid w:val="008B6674"/>
    <w:rsid w:val="008B7CF1"/>
    <w:rsid w:val="008C01C7"/>
    <w:rsid w:val="008C0A72"/>
    <w:rsid w:val="008C1F17"/>
    <w:rsid w:val="008C5230"/>
    <w:rsid w:val="008C716C"/>
    <w:rsid w:val="008D60DE"/>
    <w:rsid w:val="008D618B"/>
    <w:rsid w:val="008D6820"/>
    <w:rsid w:val="008E0388"/>
    <w:rsid w:val="008E24C9"/>
    <w:rsid w:val="008E42F9"/>
    <w:rsid w:val="008E553D"/>
    <w:rsid w:val="008E5CA9"/>
    <w:rsid w:val="008E607A"/>
    <w:rsid w:val="008E769A"/>
    <w:rsid w:val="008F0F69"/>
    <w:rsid w:val="008F10BC"/>
    <w:rsid w:val="008F1E1E"/>
    <w:rsid w:val="008F5166"/>
    <w:rsid w:val="008F560E"/>
    <w:rsid w:val="008F6560"/>
    <w:rsid w:val="0090012F"/>
    <w:rsid w:val="009009FA"/>
    <w:rsid w:val="00901C87"/>
    <w:rsid w:val="009020A8"/>
    <w:rsid w:val="009024EA"/>
    <w:rsid w:val="0090378D"/>
    <w:rsid w:val="009050BF"/>
    <w:rsid w:val="00910122"/>
    <w:rsid w:val="0091069D"/>
    <w:rsid w:val="00910D33"/>
    <w:rsid w:val="0092179D"/>
    <w:rsid w:val="00921E53"/>
    <w:rsid w:val="00930898"/>
    <w:rsid w:val="009314EA"/>
    <w:rsid w:val="00933CB4"/>
    <w:rsid w:val="00933E12"/>
    <w:rsid w:val="00934006"/>
    <w:rsid w:val="00937037"/>
    <w:rsid w:val="00940518"/>
    <w:rsid w:val="009450CA"/>
    <w:rsid w:val="00950D8F"/>
    <w:rsid w:val="00952E8B"/>
    <w:rsid w:val="00954A94"/>
    <w:rsid w:val="0095501A"/>
    <w:rsid w:val="00960B3C"/>
    <w:rsid w:val="00963FF0"/>
    <w:rsid w:val="0096406D"/>
    <w:rsid w:val="00964F3B"/>
    <w:rsid w:val="00967226"/>
    <w:rsid w:val="00973806"/>
    <w:rsid w:val="00977BDB"/>
    <w:rsid w:val="00977CBE"/>
    <w:rsid w:val="00982B8D"/>
    <w:rsid w:val="00982E4B"/>
    <w:rsid w:val="00987053"/>
    <w:rsid w:val="0098722D"/>
    <w:rsid w:val="00987D2E"/>
    <w:rsid w:val="009A1EDF"/>
    <w:rsid w:val="009A5589"/>
    <w:rsid w:val="009A776C"/>
    <w:rsid w:val="009B3966"/>
    <w:rsid w:val="009B5228"/>
    <w:rsid w:val="009B5A61"/>
    <w:rsid w:val="009B6750"/>
    <w:rsid w:val="009B6C0A"/>
    <w:rsid w:val="009C0484"/>
    <w:rsid w:val="009C1398"/>
    <w:rsid w:val="009C1E73"/>
    <w:rsid w:val="009C3C96"/>
    <w:rsid w:val="009C4188"/>
    <w:rsid w:val="009D0352"/>
    <w:rsid w:val="009D3A35"/>
    <w:rsid w:val="009D42A8"/>
    <w:rsid w:val="009D4BDC"/>
    <w:rsid w:val="009D5B00"/>
    <w:rsid w:val="009D7EF2"/>
    <w:rsid w:val="009E6AB0"/>
    <w:rsid w:val="009F1B09"/>
    <w:rsid w:val="009F2D90"/>
    <w:rsid w:val="009F3AA3"/>
    <w:rsid w:val="009F5958"/>
    <w:rsid w:val="009F72E7"/>
    <w:rsid w:val="009F74D9"/>
    <w:rsid w:val="00A00F9F"/>
    <w:rsid w:val="00A03149"/>
    <w:rsid w:val="00A1135D"/>
    <w:rsid w:val="00A11887"/>
    <w:rsid w:val="00A12B5F"/>
    <w:rsid w:val="00A1531E"/>
    <w:rsid w:val="00A17647"/>
    <w:rsid w:val="00A20C16"/>
    <w:rsid w:val="00A2195E"/>
    <w:rsid w:val="00A222B9"/>
    <w:rsid w:val="00A22713"/>
    <w:rsid w:val="00A22965"/>
    <w:rsid w:val="00A312BB"/>
    <w:rsid w:val="00A3475B"/>
    <w:rsid w:val="00A34CAD"/>
    <w:rsid w:val="00A37443"/>
    <w:rsid w:val="00A41A90"/>
    <w:rsid w:val="00A439CB"/>
    <w:rsid w:val="00A45055"/>
    <w:rsid w:val="00A46FD4"/>
    <w:rsid w:val="00A47575"/>
    <w:rsid w:val="00A509E6"/>
    <w:rsid w:val="00A513D6"/>
    <w:rsid w:val="00A5533A"/>
    <w:rsid w:val="00A6265E"/>
    <w:rsid w:val="00A63CD9"/>
    <w:rsid w:val="00A661C5"/>
    <w:rsid w:val="00A748D5"/>
    <w:rsid w:val="00A80C27"/>
    <w:rsid w:val="00A811AC"/>
    <w:rsid w:val="00A834A1"/>
    <w:rsid w:val="00A86DB4"/>
    <w:rsid w:val="00A874D8"/>
    <w:rsid w:val="00A94E19"/>
    <w:rsid w:val="00A954D0"/>
    <w:rsid w:val="00A95987"/>
    <w:rsid w:val="00A95C3B"/>
    <w:rsid w:val="00AA3047"/>
    <w:rsid w:val="00AA5ADE"/>
    <w:rsid w:val="00AA738A"/>
    <w:rsid w:val="00AB6063"/>
    <w:rsid w:val="00AC26D8"/>
    <w:rsid w:val="00AC4776"/>
    <w:rsid w:val="00AC4B7B"/>
    <w:rsid w:val="00AD433A"/>
    <w:rsid w:val="00AE1288"/>
    <w:rsid w:val="00AE3E5A"/>
    <w:rsid w:val="00AE42F0"/>
    <w:rsid w:val="00AE5622"/>
    <w:rsid w:val="00AF3569"/>
    <w:rsid w:val="00B00206"/>
    <w:rsid w:val="00B00642"/>
    <w:rsid w:val="00B00E63"/>
    <w:rsid w:val="00B037EC"/>
    <w:rsid w:val="00B03F5A"/>
    <w:rsid w:val="00B06337"/>
    <w:rsid w:val="00B11215"/>
    <w:rsid w:val="00B11B87"/>
    <w:rsid w:val="00B12A15"/>
    <w:rsid w:val="00B12E53"/>
    <w:rsid w:val="00B15142"/>
    <w:rsid w:val="00B153D0"/>
    <w:rsid w:val="00B15A61"/>
    <w:rsid w:val="00B2176F"/>
    <w:rsid w:val="00B25C0B"/>
    <w:rsid w:val="00B262C6"/>
    <w:rsid w:val="00B26573"/>
    <w:rsid w:val="00B271D0"/>
    <w:rsid w:val="00B341C8"/>
    <w:rsid w:val="00B34D15"/>
    <w:rsid w:val="00B354AA"/>
    <w:rsid w:val="00B3652F"/>
    <w:rsid w:val="00B44613"/>
    <w:rsid w:val="00B449D2"/>
    <w:rsid w:val="00B475E3"/>
    <w:rsid w:val="00B502F7"/>
    <w:rsid w:val="00B5141D"/>
    <w:rsid w:val="00B520E1"/>
    <w:rsid w:val="00B533B6"/>
    <w:rsid w:val="00B53D73"/>
    <w:rsid w:val="00B55630"/>
    <w:rsid w:val="00B60870"/>
    <w:rsid w:val="00B61956"/>
    <w:rsid w:val="00B62424"/>
    <w:rsid w:val="00B63408"/>
    <w:rsid w:val="00B71AE9"/>
    <w:rsid w:val="00B75345"/>
    <w:rsid w:val="00B75EC4"/>
    <w:rsid w:val="00B762CE"/>
    <w:rsid w:val="00B7732F"/>
    <w:rsid w:val="00B77A09"/>
    <w:rsid w:val="00B77A24"/>
    <w:rsid w:val="00B80F9B"/>
    <w:rsid w:val="00B826C4"/>
    <w:rsid w:val="00B84AC6"/>
    <w:rsid w:val="00B872FD"/>
    <w:rsid w:val="00B8769F"/>
    <w:rsid w:val="00B93403"/>
    <w:rsid w:val="00B94CBF"/>
    <w:rsid w:val="00B94DBD"/>
    <w:rsid w:val="00B95379"/>
    <w:rsid w:val="00B9584D"/>
    <w:rsid w:val="00B95888"/>
    <w:rsid w:val="00B960D1"/>
    <w:rsid w:val="00B96AC5"/>
    <w:rsid w:val="00B9764C"/>
    <w:rsid w:val="00BA01E0"/>
    <w:rsid w:val="00BA515F"/>
    <w:rsid w:val="00BA6069"/>
    <w:rsid w:val="00BB0135"/>
    <w:rsid w:val="00BB1C44"/>
    <w:rsid w:val="00BB584D"/>
    <w:rsid w:val="00BB7DBA"/>
    <w:rsid w:val="00BC3591"/>
    <w:rsid w:val="00BD0272"/>
    <w:rsid w:val="00BD056E"/>
    <w:rsid w:val="00BD0CE4"/>
    <w:rsid w:val="00BD12DF"/>
    <w:rsid w:val="00BD23F6"/>
    <w:rsid w:val="00BD3E8F"/>
    <w:rsid w:val="00BD4DD7"/>
    <w:rsid w:val="00BD540F"/>
    <w:rsid w:val="00BD6C3D"/>
    <w:rsid w:val="00BE34EB"/>
    <w:rsid w:val="00BE4741"/>
    <w:rsid w:val="00BE5B3F"/>
    <w:rsid w:val="00BF2275"/>
    <w:rsid w:val="00BF591A"/>
    <w:rsid w:val="00BF60B8"/>
    <w:rsid w:val="00BF77F0"/>
    <w:rsid w:val="00C03958"/>
    <w:rsid w:val="00C05326"/>
    <w:rsid w:val="00C06174"/>
    <w:rsid w:val="00C10036"/>
    <w:rsid w:val="00C14E7E"/>
    <w:rsid w:val="00C23BF9"/>
    <w:rsid w:val="00C253F0"/>
    <w:rsid w:val="00C267C1"/>
    <w:rsid w:val="00C26E8D"/>
    <w:rsid w:val="00C31E03"/>
    <w:rsid w:val="00C4120D"/>
    <w:rsid w:val="00C45AE2"/>
    <w:rsid w:val="00C506E3"/>
    <w:rsid w:val="00C5110C"/>
    <w:rsid w:val="00C545F7"/>
    <w:rsid w:val="00C57E63"/>
    <w:rsid w:val="00C61CD7"/>
    <w:rsid w:val="00C62A5B"/>
    <w:rsid w:val="00C63390"/>
    <w:rsid w:val="00C640DA"/>
    <w:rsid w:val="00C640E4"/>
    <w:rsid w:val="00C65230"/>
    <w:rsid w:val="00C77217"/>
    <w:rsid w:val="00C82008"/>
    <w:rsid w:val="00C83287"/>
    <w:rsid w:val="00C83A6A"/>
    <w:rsid w:val="00C84776"/>
    <w:rsid w:val="00C92DBF"/>
    <w:rsid w:val="00C9302E"/>
    <w:rsid w:val="00C932F6"/>
    <w:rsid w:val="00C93B47"/>
    <w:rsid w:val="00C95F18"/>
    <w:rsid w:val="00C9798A"/>
    <w:rsid w:val="00CA01AD"/>
    <w:rsid w:val="00CA14A7"/>
    <w:rsid w:val="00CA183D"/>
    <w:rsid w:val="00CA1863"/>
    <w:rsid w:val="00CA43C6"/>
    <w:rsid w:val="00CA52B6"/>
    <w:rsid w:val="00CB4C08"/>
    <w:rsid w:val="00CB5947"/>
    <w:rsid w:val="00CC1152"/>
    <w:rsid w:val="00CC5BBD"/>
    <w:rsid w:val="00CC6A93"/>
    <w:rsid w:val="00CC7B34"/>
    <w:rsid w:val="00CD0B8C"/>
    <w:rsid w:val="00CD43F8"/>
    <w:rsid w:val="00CD6699"/>
    <w:rsid w:val="00CD73E9"/>
    <w:rsid w:val="00CE0225"/>
    <w:rsid w:val="00CE0A1A"/>
    <w:rsid w:val="00CE38C8"/>
    <w:rsid w:val="00CE5F49"/>
    <w:rsid w:val="00CE6C96"/>
    <w:rsid w:val="00CF0ABB"/>
    <w:rsid w:val="00CF0B4F"/>
    <w:rsid w:val="00CF1D78"/>
    <w:rsid w:val="00CF308A"/>
    <w:rsid w:val="00CF5031"/>
    <w:rsid w:val="00CF5F4E"/>
    <w:rsid w:val="00CF7E60"/>
    <w:rsid w:val="00D02AC4"/>
    <w:rsid w:val="00D03275"/>
    <w:rsid w:val="00D10654"/>
    <w:rsid w:val="00D122C7"/>
    <w:rsid w:val="00D13292"/>
    <w:rsid w:val="00D13E11"/>
    <w:rsid w:val="00D14B1F"/>
    <w:rsid w:val="00D21E0E"/>
    <w:rsid w:val="00D21E73"/>
    <w:rsid w:val="00D227DB"/>
    <w:rsid w:val="00D23279"/>
    <w:rsid w:val="00D2515D"/>
    <w:rsid w:val="00D278B9"/>
    <w:rsid w:val="00D33D62"/>
    <w:rsid w:val="00D3577A"/>
    <w:rsid w:val="00D36729"/>
    <w:rsid w:val="00D36CB2"/>
    <w:rsid w:val="00D412C9"/>
    <w:rsid w:val="00D435A9"/>
    <w:rsid w:val="00D4454F"/>
    <w:rsid w:val="00D446B7"/>
    <w:rsid w:val="00D518B2"/>
    <w:rsid w:val="00D52C1D"/>
    <w:rsid w:val="00D5688B"/>
    <w:rsid w:val="00D57750"/>
    <w:rsid w:val="00D61634"/>
    <w:rsid w:val="00D6546B"/>
    <w:rsid w:val="00D655E5"/>
    <w:rsid w:val="00D667C9"/>
    <w:rsid w:val="00D705A9"/>
    <w:rsid w:val="00D70E99"/>
    <w:rsid w:val="00D72463"/>
    <w:rsid w:val="00D83C8D"/>
    <w:rsid w:val="00D84457"/>
    <w:rsid w:val="00D844C8"/>
    <w:rsid w:val="00D86D1D"/>
    <w:rsid w:val="00D903A9"/>
    <w:rsid w:val="00D91C21"/>
    <w:rsid w:val="00D93733"/>
    <w:rsid w:val="00D943E1"/>
    <w:rsid w:val="00D94AC3"/>
    <w:rsid w:val="00D955D8"/>
    <w:rsid w:val="00D9618E"/>
    <w:rsid w:val="00D975BD"/>
    <w:rsid w:val="00DA36D2"/>
    <w:rsid w:val="00DA7DA5"/>
    <w:rsid w:val="00DB3468"/>
    <w:rsid w:val="00DB3553"/>
    <w:rsid w:val="00DB4FFC"/>
    <w:rsid w:val="00DB5277"/>
    <w:rsid w:val="00DB6489"/>
    <w:rsid w:val="00DB679B"/>
    <w:rsid w:val="00DB6D20"/>
    <w:rsid w:val="00DC0F98"/>
    <w:rsid w:val="00DC2293"/>
    <w:rsid w:val="00DC3DA0"/>
    <w:rsid w:val="00DD3ECD"/>
    <w:rsid w:val="00DD564B"/>
    <w:rsid w:val="00DD7EDB"/>
    <w:rsid w:val="00DE1EEB"/>
    <w:rsid w:val="00DE2C9C"/>
    <w:rsid w:val="00DE459D"/>
    <w:rsid w:val="00DE6409"/>
    <w:rsid w:val="00DF017D"/>
    <w:rsid w:val="00DF0787"/>
    <w:rsid w:val="00DF3D34"/>
    <w:rsid w:val="00DF493F"/>
    <w:rsid w:val="00DF57F0"/>
    <w:rsid w:val="00DF7F05"/>
    <w:rsid w:val="00E004F5"/>
    <w:rsid w:val="00E02E34"/>
    <w:rsid w:val="00E03D1E"/>
    <w:rsid w:val="00E03DA5"/>
    <w:rsid w:val="00E04E50"/>
    <w:rsid w:val="00E057EC"/>
    <w:rsid w:val="00E107EC"/>
    <w:rsid w:val="00E14F14"/>
    <w:rsid w:val="00E176CE"/>
    <w:rsid w:val="00E17733"/>
    <w:rsid w:val="00E214C0"/>
    <w:rsid w:val="00E242E6"/>
    <w:rsid w:val="00E24C81"/>
    <w:rsid w:val="00E24DB5"/>
    <w:rsid w:val="00E25867"/>
    <w:rsid w:val="00E27372"/>
    <w:rsid w:val="00E3482D"/>
    <w:rsid w:val="00E3766F"/>
    <w:rsid w:val="00E4172F"/>
    <w:rsid w:val="00E42191"/>
    <w:rsid w:val="00E43029"/>
    <w:rsid w:val="00E43B60"/>
    <w:rsid w:val="00E43DF8"/>
    <w:rsid w:val="00E451F7"/>
    <w:rsid w:val="00E464FA"/>
    <w:rsid w:val="00E53462"/>
    <w:rsid w:val="00E55171"/>
    <w:rsid w:val="00E564C7"/>
    <w:rsid w:val="00E56B21"/>
    <w:rsid w:val="00E607A6"/>
    <w:rsid w:val="00E608B9"/>
    <w:rsid w:val="00E6179E"/>
    <w:rsid w:val="00E62312"/>
    <w:rsid w:val="00E62FF7"/>
    <w:rsid w:val="00E71C5B"/>
    <w:rsid w:val="00E74204"/>
    <w:rsid w:val="00E75F96"/>
    <w:rsid w:val="00E80F71"/>
    <w:rsid w:val="00E818FC"/>
    <w:rsid w:val="00E83502"/>
    <w:rsid w:val="00E8693C"/>
    <w:rsid w:val="00E95743"/>
    <w:rsid w:val="00EA15A8"/>
    <w:rsid w:val="00EA31AF"/>
    <w:rsid w:val="00EA47E7"/>
    <w:rsid w:val="00EA7612"/>
    <w:rsid w:val="00EB1233"/>
    <w:rsid w:val="00EB2416"/>
    <w:rsid w:val="00EB2E3D"/>
    <w:rsid w:val="00EB440D"/>
    <w:rsid w:val="00EB5F21"/>
    <w:rsid w:val="00EB675C"/>
    <w:rsid w:val="00EC013F"/>
    <w:rsid w:val="00EC3218"/>
    <w:rsid w:val="00EC5B6A"/>
    <w:rsid w:val="00EC7096"/>
    <w:rsid w:val="00EC7CE1"/>
    <w:rsid w:val="00ED3485"/>
    <w:rsid w:val="00ED3B94"/>
    <w:rsid w:val="00ED3CD0"/>
    <w:rsid w:val="00ED4F4C"/>
    <w:rsid w:val="00ED5FCC"/>
    <w:rsid w:val="00EE070F"/>
    <w:rsid w:val="00EE31DA"/>
    <w:rsid w:val="00EE5FBE"/>
    <w:rsid w:val="00EE648A"/>
    <w:rsid w:val="00EF15B1"/>
    <w:rsid w:val="00EF63F5"/>
    <w:rsid w:val="00EF718B"/>
    <w:rsid w:val="00F02052"/>
    <w:rsid w:val="00F044B1"/>
    <w:rsid w:val="00F04505"/>
    <w:rsid w:val="00F04DAA"/>
    <w:rsid w:val="00F070AD"/>
    <w:rsid w:val="00F10A26"/>
    <w:rsid w:val="00F10C95"/>
    <w:rsid w:val="00F1538F"/>
    <w:rsid w:val="00F21CFB"/>
    <w:rsid w:val="00F22901"/>
    <w:rsid w:val="00F23085"/>
    <w:rsid w:val="00F23EEE"/>
    <w:rsid w:val="00F244EE"/>
    <w:rsid w:val="00F269B1"/>
    <w:rsid w:val="00F27953"/>
    <w:rsid w:val="00F3113F"/>
    <w:rsid w:val="00F321B9"/>
    <w:rsid w:val="00F3253C"/>
    <w:rsid w:val="00F347D9"/>
    <w:rsid w:val="00F40633"/>
    <w:rsid w:val="00F40BAF"/>
    <w:rsid w:val="00F40FE5"/>
    <w:rsid w:val="00F44C80"/>
    <w:rsid w:val="00F460CC"/>
    <w:rsid w:val="00F46244"/>
    <w:rsid w:val="00F46BD5"/>
    <w:rsid w:val="00F47423"/>
    <w:rsid w:val="00F53320"/>
    <w:rsid w:val="00F5519E"/>
    <w:rsid w:val="00F572F7"/>
    <w:rsid w:val="00F6658A"/>
    <w:rsid w:val="00F670BD"/>
    <w:rsid w:val="00F745FC"/>
    <w:rsid w:val="00F77609"/>
    <w:rsid w:val="00F92E41"/>
    <w:rsid w:val="00F95002"/>
    <w:rsid w:val="00F96197"/>
    <w:rsid w:val="00F9635F"/>
    <w:rsid w:val="00F96665"/>
    <w:rsid w:val="00FA050A"/>
    <w:rsid w:val="00FA155E"/>
    <w:rsid w:val="00FA46E3"/>
    <w:rsid w:val="00FA5FE1"/>
    <w:rsid w:val="00FB04EF"/>
    <w:rsid w:val="00FB43F7"/>
    <w:rsid w:val="00FB5A71"/>
    <w:rsid w:val="00FB79DF"/>
    <w:rsid w:val="00FC0C61"/>
    <w:rsid w:val="00FC11F0"/>
    <w:rsid w:val="00FC1490"/>
    <w:rsid w:val="00FC230B"/>
    <w:rsid w:val="00FC7A77"/>
    <w:rsid w:val="00FD0CB7"/>
    <w:rsid w:val="00FD3F11"/>
    <w:rsid w:val="00FE0DD3"/>
    <w:rsid w:val="00FE3211"/>
    <w:rsid w:val="00FE5D5C"/>
    <w:rsid w:val="00FF1B55"/>
    <w:rsid w:val="00FF4122"/>
    <w:rsid w:val="00FF5627"/>
    <w:rsid w:val="00FF68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F1F81"/>
  <w15:docId w15:val="{B4A279CB-7ED0-49F6-8AB4-5B20074CB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262C6"/>
    <w:pPr>
      <w:keepNext/>
      <w:keepLines/>
      <w:spacing w:before="480" w:after="0"/>
      <w:outlineLvl w:val="0"/>
    </w:pPr>
    <w:rPr>
      <w:rFonts w:asciiTheme="majorHAnsi" w:eastAsiaTheme="majorEastAsia" w:hAnsiTheme="majorHAnsi" w:cstheme="majorBidi"/>
      <w:b/>
      <w:bCs/>
      <w:i/>
      <w:sz w:val="28"/>
      <w:szCs w:val="28"/>
    </w:rPr>
  </w:style>
  <w:style w:type="paragraph" w:styleId="Nagwek2">
    <w:name w:val="heading 2"/>
    <w:basedOn w:val="Normalny"/>
    <w:next w:val="Normalny"/>
    <w:link w:val="Nagwek2Znak"/>
    <w:uiPriority w:val="9"/>
    <w:unhideWhenUsed/>
    <w:qFormat/>
    <w:rsid w:val="003462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link w:val="Nagwek3Znak"/>
    <w:uiPriority w:val="9"/>
    <w:qFormat/>
    <w:rsid w:val="001E49FE"/>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semiHidden/>
    <w:unhideWhenUsed/>
    <w:qFormat/>
    <w:rsid w:val="001D30B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46BD5"/>
    <w:pPr>
      <w:ind w:left="720"/>
      <w:contextualSpacing/>
    </w:pPr>
  </w:style>
  <w:style w:type="character" w:styleId="Hipercze">
    <w:name w:val="Hyperlink"/>
    <w:basedOn w:val="Domylnaczcionkaakapitu"/>
    <w:uiPriority w:val="99"/>
    <w:unhideWhenUsed/>
    <w:rsid w:val="00AA5ADE"/>
    <w:rPr>
      <w:color w:val="0000FF"/>
      <w:u w:val="single"/>
    </w:rPr>
  </w:style>
  <w:style w:type="character" w:customStyle="1" w:styleId="st">
    <w:name w:val="st"/>
    <w:basedOn w:val="Domylnaczcionkaakapitu"/>
    <w:rsid w:val="00F044B1"/>
  </w:style>
  <w:style w:type="character" w:customStyle="1" w:styleId="Nagwek3Znak">
    <w:name w:val="Nagłówek 3 Znak"/>
    <w:basedOn w:val="Domylnaczcionkaakapitu"/>
    <w:link w:val="Nagwek3"/>
    <w:uiPriority w:val="9"/>
    <w:rsid w:val="001E49FE"/>
    <w:rPr>
      <w:rFonts w:ascii="Times New Roman" w:eastAsia="Times New Roman" w:hAnsi="Times New Roman" w:cs="Times New Roman"/>
      <w:b/>
      <w:bCs/>
      <w:sz w:val="27"/>
      <w:szCs w:val="27"/>
      <w:lang w:eastAsia="pl-PL"/>
    </w:rPr>
  </w:style>
  <w:style w:type="character" w:styleId="Uwydatnienie">
    <w:name w:val="Emphasis"/>
    <w:basedOn w:val="Domylnaczcionkaakapitu"/>
    <w:uiPriority w:val="20"/>
    <w:qFormat/>
    <w:rsid w:val="001E49FE"/>
    <w:rPr>
      <w:i/>
      <w:iCs/>
    </w:rPr>
  </w:style>
  <w:style w:type="paragraph" w:styleId="Tekstdymka">
    <w:name w:val="Balloon Text"/>
    <w:basedOn w:val="Normalny"/>
    <w:link w:val="TekstdymkaZnak"/>
    <w:uiPriority w:val="99"/>
    <w:semiHidden/>
    <w:unhideWhenUsed/>
    <w:rsid w:val="000C5F4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C5F4A"/>
    <w:rPr>
      <w:rFonts w:ascii="Tahoma" w:hAnsi="Tahoma" w:cs="Tahoma"/>
      <w:sz w:val="16"/>
      <w:szCs w:val="16"/>
    </w:rPr>
  </w:style>
  <w:style w:type="character" w:customStyle="1" w:styleId="StylTekstpodstawowy212ptZnak">
    <w:name w:val="Styl Tekst podstawowy 2 + 12 pt Znak"/>
    <w:basedOn w:val="Domylnaczcionkaakapitu"/>
    <w:link w:val="StylTekstpodstawowy212pt"/>
    <w:locked/>
    <w:rsid w:val="003328BD"/>
    <w:rPr>
      <w:sz w:val="24"/>
      <w:szCs w:val="24"/>
    </w:rPr>
  </w:style>
  <w:style w:type="paragraph" w:customStyle="1" w:styleId="StylTekstpodstawowy212pt">
    <w:name w:val="Styl Tekst podstawowy 2 + 12 pt"/>
    <w:basedOn w:val="Tekstpodstawowy2"/>
    <w:link w:val="StylTekstpodstawowy212ptZnak"/>
    <w:rsid w:val="003328BD"/>
    <w:pPr>
      <w:spacing w:before="120" w:after="0" w:line="288" w:lineRule="auto"/>
      <w:jc w:val="both"/>
    </w:pPr>
    <w:rPr>
      <w:sz w:val="24"/>
      <w:szCs w:val="24"/>
    </w:rPr>
  </w:style>
  <w:style w:type="paragraph" w:styleId="Tekstpodstawowy2">
    <w:name w:val="Body Text 2"/>
    <w:basedOn w:val="Normalny"/>
    <w:link w:val="Tekstpodstawowy2Znak"/>
    <w:uiPriority w:val="99"/>
    <w:semiHidden/>
    <w:unhideWhenUsed/>
    <w:rsid w:val="003328BD"/>
    <w:pPr>
      <w:spacing w:after="120" w:line="480" w:lineRule="auto"/>
    </w:pPr>
  </w:style>
  <w:style w:type="character" w:customStyle="1" w:styleId="Tekstpodstawowy2Znak">
    <w:name w:val="Tekst podstawowy 2 Znak"/>
    <w:basedOn w:val="Domylnaczcionkaakapitu"/>
    <w:link w:val="Tekstpodstawowy2"/>
    <w:uiPriority w:val="99"/>
    <w:semiHidden/>
    <w:rsid w:val="003328BD"/>
  </w:style>
  <w:style w:type="paragraph" w:customStyle="1" w:styleId="Znak">
    <w:name w:val="Znak"/>
    <w:basedOn w:val="Normalny"/>
    <w:rsid w:val="00B06337"/>
    <w:pPr>
      <w:spacing w:after="120" w:line="240" w:lineRule="auto"/>
      <w:jc w:val="both"/>
    </w:pPr>
    <w:rPr>
      <w:rFonts w:ascii="Times New Roman" w:eastAsia="Times New Roman" w:hAnsi="Times New Roman" w:cs="Times New Roman"/>
      <w:sz w:val="24"/>
      <w:szCs w:val="24"/>
      <w:lang w:eastAsia="pl-PL"/>
    </w:rPr>
  </w:style>
  <w:style w:type="table" w:styleId="Tabela-Siatka">
    <w:name w:val="Table Grid"/>
    <w:basedOn w:val="Standardowy"/>
    <w:rsid w:val="00CA1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1C666C"/>
    <w:pPr>
      <w:spacing w:after="120"/>
    </w:pPr>
  </w:style>
  <w:style w:type="character" w:customStyle="1" w:styleId="TekstpodstawowyZnak">
    <w:name w:val="Tekst podstawowy Znak"/>
    <w:basedOn w:val="Domylnaczcionkaakapitu"/>
    <w:link w:val="Tekstpodstawowy"/>
    <w:uiPriority w:val="99"/>
    <w:rsid w:val="001C666C"/>
  </w:style>
  <w:style w:type="paragraph" w:styleId="Nagwek">
    <w:name w:val="header"/>
    <w:basedOn w:val="Normalny"/>
    <w:link w:val="NagwekZnak"/>
    <w:unhideWhenUsed/>
    <w:rsid w:val="004777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773A"/>
  </w:style>
  <w:style w:type="paragraph" w:styleId="Stopka">
    <w:name w:val="footer"/>
    <w:basedOn w:val="Normalny"/>
    <w:link w:val="StopkaZnak"/>
    <w:uiPriority w:val="99"/>
    <w:unhideWhenUsed/>
    <w:rsid w:val="0047773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773A"/>
  </w:style>
  <w:style w:type="character" w:styleId="Odwoaniedokomentarza">
    <w:name w:val="annotation reference"/>
    <w:basedOn w:val="Domylnaczcionkaakapitu"/>
    <w:uiPriority w:val="99"/>
    <w:semiHidden/>
    <w:unhideWhenUsed/>
    <w:rsid w:val="00F40633"/>
    <w:rPr>
      <w:sz w:val="16"/>
      <w:szCs w:val="16"/>
    </w:rPr>
  </w:style>
  <w:style w:type="paragraph" w:styleId="Tekstkomentarza">
    <w:name w:val="annotation text"/>
    <w:basedOn w:val="Normalny"/>
    <w:link w:val="TekstkomentarzaZnak"/>
    <w:uiPriority w:val="99"/>
    <w:semiHidden/>
    <w:unhideWhenUsed/>
    <w:rsid w:val="00F4063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40633"/>
    <w:rPr>
      <w:sz w:val="20"/>
      <w:szCs w:val="20"/>
    </w:rPr>
  </w:style>
  <w:style w:type="paragraph" w:styleId="Tematkomentarza">
    <w:name w:val="annotation subject"/>
    <w:basedOn w:val="Tekstkomentarza"/>
    <w:next w:val="Tekstkomentarza"/>
    <w:link w:val="TematkomentarzaZnak"/>
    <w:uiPriority w:val="99"/>
    <w:semiHidden/>
    <w:unhideWhenUsed/>
    <w:rsid w:val="00F40633"/>
    <w:rPr>
      <w:b/>
      <w:bCs/>
    </w:rPr>
  </w:style>
  <w:style w:type="character" w:customStyle="1" w:styleId="TematkomentarzaZnak">
    <w:name w:val="Temat komentarza Znak"/>
    <w:basedOn w:val="TekstkomentarzaZnak"/>
    <w:link w:val="Tematkomentarza"/>
    <w:uiPriority w:val="99"/>
    <w:semiHidden/>
    <w:rsid w:val="00F40633"/>
    <w:rPr>
      <w:b/>
      <w:bCs/>
      <w:sz w:val="20"/>
      <w:szCs w:val="20"/>
    </w:rPr>
  </w:style>
  <w:style w:type="paragraph" w:styleId="Tekstprzypisukocowego">
    <w:name w:val="endnote text"/>
    <w:basedOn w:val="Normalny"/>
    <w:link w:val="TekstprzypisukocowegoZnak"/>
    <w:uiPriority w:val="99"/>
    <w:semiHidden/>
    <w:unhideWhenUsed/>
    <w:rsid w:val="00EC5B6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C5B6A"/>
    <w:rPr>
      <w:sz w:val="20"/>
      <w:szCs w:val="20"/>
    </w:rPr>
  </w:style>
  <w:style w:type="character" w:styleId="Odwoanieprzypisukocowego">
    <w:name w:val="endnote reference"/>
    <w:basedOn w:val="Domylnaczcionkaakapitu"/>
    <w:uiPriority w:val="99"/>
    <w:semiHidden/>
    <w:unhideWhenUsed/>
    <w:rsid w:val="00EC5B6A"/>
    <w:rPr>
      <w:vertAlign w:val="superscript"/>
    </w:rPr>
  </w:style>
  <w:style w:type="character" w:customStyle="1" w:styleId="Nagwek1Znak">
    <w:name w:val="Nagłówek 1 Znak"/>
    <w:basedOn w:val="Domylnaczcionkaakapitu"/>
    <w:link w:val="Nagwek1"/>
    <w:uiPriority w:val="9"/>
    <w:rsid w:val="00B262C6"/>
    <w:rPr>
      <w:rFonts w:asciiTheme="majorHAnsi" w:eastAsiaTheme="majorEastAsia" w:hAnsiTheme="majorHAnsi" w:cstheme="majorBidi"/>
      <w:b/>
      <w:bCs/>
      <w:i/>
      <w:sz w:val="28"/>
      <w:szCs w:val="28"/>
    </w:rPr>
  </w:style>
  <w:style w:type="character" w:customStyle="1" w:styleId="Teksttreci">
    <w:name w:val="Tekst treści_"/>
    <w:basedOn w:val="Domylnaczcionkaakapitu"/>
    <w:link w:val="Teksttreci0"/>
    <w:rsid w:val="000039BB"/>
    <w:rPr>
      <w:rFonts w:ascii="Garamond" w:eastAsia="Garamond" w:hAnsi="Garamond" w:cs="Garamond"/>
      <w:sz w:val="23"/>
      <w:szCs w:val="23"/>
      <w:shd w:val="clear" w:color="auto" w:fill="FFFFFF"/>
    </w:rPr>
  </w:style>
  <w:style w:type="paragraph" w:customStyle="1" w:styleId="Teksttreci0">
    <w:name w:val="Tekst treści"/>
    <w:basedOn w:val="Normalny"/>
    <w:link w:val="Teksttreci"/>
    <w:rsid w:val="000039BB"/>
    <w:pPr>
      <w:widowControl w:val="0"/>
      <w:shd w:val="clear" w:color="auto" w:fill="FFFFFF"/>
      <w:spacing w:before="300" w:after="180" w:line="0" w:lineRule="atLeast"/>
      <w:ind w:hanging="560"/>
    </w:pPr>
    <w:rPr>
      <w:rFonts w:ascii="Garamond" w:eastAsia="Garamond" w:hAnsi="Garamond" w:cs="Garamond"/>
      <w:sz w:val="23"/>
      <w:szCs w:val="23"/>
    </w:rPr>
  </w:style>
  <w:style w:type="paragraph" w:styleId="Spistreci1">
    <w:name w:val="toc 1"/>
    <w:basedOn w:val="Normalny"/>
    <w:next w:val="Normalny"/>
    <w:autoRedefine/>
    <w:uiPriority w:val="39"/>
    <w:rsid w:val="0003374E"/>
    <w:pPr>
      <w:spacing w:line="240" w:lineRule="auto"/>
      <w:ind w:left="-567"/>
    </w:pPr>
    <w:rPr>
      <w:rFonts w:ascii="Arial Narrow" w:eastAsiaTheme="minorEastAsia" w:hAnsi="Arial Narrow" w:cs="Calibri"/>
    </w:rPr>
  </w:style>
  <w:style w:type="paragraph" w:styleId="Spistreci2">
    <w:name w:val="toc 2"/>
    <w:basedOn w:val="Normalny"/>
    <w:next w:val="Normalny"/>
    <w:autoRedefine/>
    <w:uiPriority w:val="39"/>
    <w:rsid w:val="00C57E63"/>
    <w:pPr>
      <w:ind w:left="220"/>
    </w:pPr>
    <w:rPr>
      <w:rFonts w:ascii="Arial Narrow" w:eastAsiaTheme="minorEastAsia" w:hAnsi="Arial Narrow" w:cs="Calibri"/>
    </w:rPr>
  </w:style>
  <w:style w:type="paragraph" w:customStyle="1" w:styleId="Spistresci">
    <w:name w:val="Spis tresci"/>
    <w:basedOn w:val="Nagwek1"/>
    <w:link w:val="SpistresciZnak"/>
    <w:qFormat/>
    <w:rsid w:val="00C57E63"/>
    <w:pPr>
      <w:keepNext w:val="0"/>
      <w:keepLines w:val="0"/>
      <w:tabs>
        <w:tab w:val="left" w:pos="2567"/>
      </w:tabs>
      <w:spacing w:before="0" w:after="200" w:line="360" w:lineRule="auto"/>
    </w:pPr>
    <w:rPr>
      <w:rFonts w:ascii="Arial Narrow" w:eastAsia="MS Gothic" w:hAnsi="Arial Narrow" w:cs="Arial Narrow"/>
      <w:b w:val="0"/>
      <w:bCs w:val="0"/>
      <w:color w:val="008000"/>
      <w:kern w:val="1"/>
      <w:lang w:eastAsia="hi-IN" w:bidi="hi-IN"/>
    </w:rPr>
  </w:style>
  <w:style w:type="character" w:customStyle="1" w:styleId="SpistresciZnak">
    <w:name w:val="Spis tresci Znak"/>
    <w:basedOn w:val="Nagwek1Znak"/>
    <w:link w:val="Spistresci"/>
    <w:rsid w:val="00C57E63"/>
    <w:rPr>
      <w:rFonts w:ascii="Arial Narrow" w:eastAsia="MS Gothic" w:hAnsi="Arial Narrow" w:cs="Arial Narrow"/>
      <w:b w:val="0"/>
      <w:bCs w:val="0"/>
      <w:i/>
      <w:color w:val="008000"/>
      <w:kern w:val="1"/>
      <w:sz w:val="28"/>
      <w:szCs w:val="28"/>
      <w:lang w:eastAsia="hi-IN" w:bidi="hi-IN"/>
    </w:rPr>
  </w:style>
  <w:style w:type="character" w:customStyle="1" w:styleId="Nagwek2Znak">
    <w:name w:val="Nagłówek 2 Znak"/>
    <w:basedOn w:val="Domylnaczcionkaakapitu"/>
    <w:link w:val="Nagwek2"/>
    <w:uiPriority w:val="9"/>
    <w:rsid w:val="0034621F"/>
    <w:rPr>
      <w:rFonts w:asciiTheme="majorHAnsi" w:eastAsiaTheme="majorEastAsia" w:hAnsiTheme="majorHAnsi" w:cstheme="majorBidi"/>
      <w:b/>
      <w:bCs/>
      <w:color w:val="4F81BD" w:themeColor="accent1"/>
      <w:sz w:val="26"/>
      <w:szCs w:val="26"/>
    </w:rPr>
  </w:style>
  <w:style w:type="paragraph" w:customStyle="1" w:styleId="Default">
    <w:name w:val="Default"/>
    <w:rsid w:val="00EC013F"/>
    <w:pPr>
      <w:autoSpaceDE w:val="0"/>
      <w:autoSpaceDN w:val="0"/>
      <w:adjustRightInd w:val="0"/>
      <w:spacing w:after="0" w:line="240" w:lineRule="auto"/>
    </w:pPr>
    <w:rPr>
      <w:rFonts w:ascii="Calibri" w:hAnsi="Calibri" w:cs="Calibri"/>
      <w:color w:val="000000"/>
      <w:sz w:val="24"/>
      <w:szCs w:val="24"/>
    </w:rPr>
  </w:style>
  <w:style w:type="paragraph" w:styleId="Legenda">
    <w:name w:val="caption"/>
    <w:basedOn w:val="Normalny"/>
    <w:next w:val="Normalny"/>
    <w:uiPriority w:val="35"/>
    <w:unhideWhenUsed/>
    <w:qFormat/>
    <w:rsid w:val="001C26D1"/>
    <w:pPr>
      <w:spacing w:line="240" w:lineRule="auto"/>
    </w:pPr>
    <w:rPr>
      <w:i/>
      <w:iCs/>
      <w:color w:val="1F497D" w:themeColor="text2"/>
      <w:sz w:val="18"/>
      <w:szCs w:val="18"/>
    </w:rPr>
  </w:style>
  <w:style w:type="character" w:styleId="UyteHipercze">
    <w:name w:val="FollowedHyperlink"/>
    <w:basedOn w:val="Domylnaczcionkaakapitu"/>
    <w:uiPriority w:val="99"/>
    <w:semiHidden/>
    <w:unhideWhenUsed/>
    <w:rsid w:val="00697C76"/>
    <w:rPr>
      <w:color w:val="954F72"/>
      <w:u w:val="single"/>
    </w:rPr>
  </w:style>
  <w:style w:type="paragraph" w:customStyle="1" w:styleId="msonormal0">
    <w:name w:val="msonormal"/>
    <w:basedOn w:val="Normalny"/>
    <w:rsid w:val="00697C7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rsid w:val="0069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4">
    <w:name w:val="xl64"/>
    <w:basedOn w:val="Normalny"/>
    <w:rsid w:val="0069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65">
    <w:name w:val="xl65"/>
    <w:basedOn w:val="Normalny"/>
    <w:rsid w:val="0069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697C7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697C7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68">
    <w:name w:val="xl68"/>
    <w:basedOn w:val="Normalny"/>
    <w:rsid w:val="00697C7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9">
    <w:name w:val="xl69"/>
    <w:basedOn w:val="Normalny"/>
    <w:rsid w:val="00697C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0">
    <w:name w:val="xl70"/>
    <w:basedOn w:val="Normalny"/>
    <w:rsid w:val="0069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pl-PL"/>
    </w:rPr>
  </w:style>
  <w:style w:type="paragraph" w:customStyle="1" w:styleId="xl71">
    <w:name w:val="xl71"/>
    <w:basedOn w:val="Normalny"/>
    <w:rsid w:val="00697C76"/>
    <w:pPr>
      <w:spacing w:before="100" w:beforeAutospacing="1" w:after="100" w:afterAutospacing="1" w:line="240" w:lineRule="auto"/>
    </w:pPr>
    <w:rPr>
      <w:rFonts w:ascii="Times New Roman" w:eastAsia="Times New Roman" w:hAnsi="Times New Roman" w:cs="Times New Roman"/>
      <w:i/>
      <w:iCs/>
      <w:sz w:val="24"/>
      <w:szCs w:val="24"/>
      <w:lang w:eastAsia="pl-PL"/>
    </w:rPr>
  </w:style>
  <w:style w:type="paragraph" w:customStyle="1" w:styleId="xl72">
    <w:name w:val="xl72"/>
    <w:basedOn w:val="Normalny"/>
    <w:rsid w:val="00697C7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3">
    <w:name w:val="xl73"/>
    <w:basedOn w:val="Normalny"/>
    <w:rsid w:val="00697C7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4">
    <w:name w:val="xl74"/>
    <w:basedOn w:val="Normalny"/>
    <w:rsid w:val="00697C7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pl-PL"/>
    </w:rPr>
  </w:style>
  <w:style w:type="paragraph" w:customStyle="1" w:styleId="xl75">
    <w:name w:val="xl75"/>
    <w:basedOn w:val="Normalny"/>
    <w:rsid w:val="00697C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pl-PL"/>
    </w:rPr>
  </w:style>
  <w:style w:type="paragraph" w:customStyle="1" w:styleId="xl76">
    <w:name w:val="xl76"/>
    <w:basedOn w:val="Normalny"/>
    <w:rsid w:val="00697C7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7">
    <w:name w:val="xl77"/>
    <w:basedOn w:val="Normalny"/>
    <w:rsid w:val="00697C7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8">
    <w:name w:val="xl78"/>
    <w:basedOn w:val="Normalny"/>
    <w:rsid w:val="004403F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9">
    <w:name w:val="xl79"/>
    <w:basedOn w:val="Normalny"/>
    <w:rsid w:val="004403F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styleId="Nagwekspisutreci">
    <w:name w:val="TOC Heading"/>
    <w:basedOn w:val="Nagwek1"/>
    <w:next w:val="Normalny"/>
    <w:uiPriority w:val="39"/>
    <w:unhideWhenUsed/>
    <w:qFormat/>
    <w:rsid w:val="007A6726"/>
    <w:pPr>
      <w:spacing w:before="240" w:line="259" w:lineRule="auto"/>
      <w:outlineLvl w:val="9"/>
    </w:pPr>
    <w:rPr>
      <w:b w:val="0"/>
      <w:bCs w:val="0"/>
      <w:i w:val="0"/>
      <w:color w:val="365F91" w:themeColor="accent1" w:themeShade="BF"/>
      <w:sz w:val="32"/>
      <w:szCs w:val="32"/>
      <w:lang w:eastAsia="pl-PL"/>
    </w:rPr>
  </w:style>
  <w:style w:type="character" w:customStyle="1" w:styleId="StandardZnak">
    <w:name w:val="Standard Znak"/>
    <w:basedOn w:val="Domylnaczcionkaakapitu"/>
    <w:link w:val="Standard"/>
    <w:qFormat/>
    <w:rsid w:val="00051048"/>
    <w:rPr>
      <w:rFonts w:ascii="Times New Roman" w:eastAsia="Arial" w:hAnsi="Times New Roman"/>
      <w:szCs w:val="24"/>
      <w:lang w:eastAsia="ar-SA"/>
    </w:rPr>
  </w:style>
  <w:style w:type="paragraph" w:customStyle="1" w:styleId="Standard">
    <w:name w:val="Standard"/>
    <w:link w:val="StandardZnak"/>
    <w:qFormat/>
    <w:rsid w:val="00051048"/>
    <w:pPr>
      <w:suppressAutoHyphens/>
      <w:spacing w:after="0" w:line="240" w:lineRule="auto"/>
    </w:pPr>
    <w:rPr>
      <w:rFonts w:ascii="Times New Roman" w:eastAsia="Arial" w:hAnsi="Times New Roman"/>
      <w:szCs w:val="24"/>
      <w:lang w:eastAsia="ar-SA"/>
    </w:rPr>
  </w:style>
  <w:style w:type="character" w:customStyle="1" w:styleId="ListLabel32">
    <w:name w:val="ListLabel 32"/>
    <w:qFormat/>
    <w:rsid w:val="00B93403"/>
    <w:rPr>
      <w:rFonts w:cs="Courier New"/>
    </w:rPr>
  </w:style>
  <w:style w:type="character" w:styleId="Nierozpoznanawzmianka">
    <w:name w:val="Unresolved Mention"/>
    <w:basedOn w:val="Domylnaczcionkaakapitu"/>
    <w:uiPriority w:val="99"/>
    <w:semiHidden/>
    <w:unhideWhenUsed/>
    <w:rsid w:val="00BE5B3F"/>
    <w:rPr>
      <w:color w:val="605E5C"/>
      <w:shd w:val="clear" w:color="auto" w:fill="E1DFDD"/>
    </w:rPr>
  </w:style>
  <w:style w:type="character" w:customStyle="1" w:styleId="Nagwek4Znak">
    <w:name w:val="Nagłówek 4 Znak"/>
    <w:basedOn w:val="Domylnaczcionkaakapitu"/>
    <w:link w:val="Nagwek4"/>
    <w:uiPriority w:val="9"/>
    <w:semiHidden/>
    <w:rsid w:val="001D30BB"/>
    <w:rPr>
      <w:rFonts w:asciiTheme="majorHAnsi" w:eastAsiaTheme="majorEastAsia" w:hAnsiTheme="majorHAnsi" w:cstheme="majorBidi"/>
      <w:i/>
      <w:iCs/>
      <w:color w:val="365F91" w:themeColor="accent1" w:themeShade="BF"/>
    </w:rPr>
  </w:style>
  <w:style w:type="paragraph" w:customStyle="1" w:styleId="xl80">
    <w:name w:val="xl80"/>
    <w:basedOn w:val="Normalny"/>
    <w:rsid w:val="00C23BF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81">
    <w:name w:val="xl81"/>
    <w:basedOn w:val="Normalny"/>
    <w:rsid w:val="00C23B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i/>
      <w:iCs/>
      <w:color w:val="202122"/>
      <w:sz w:val="18"/>
      <w:szCs w:val="18"/>
      <w:lang w:eastAsia="pl-PL"/>
    </w:rPr>
  </w:style>
  <w:style w:type="paragraph" w:customStyle="1" w:styleId="xl82">
    <w:name w:val="xl82"/>
    <w:basedOn w:val="Normalny"/>
    <w:rsid w:val="00C23BF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83">
    <w:name w:val="xl83"/>
    <w:basedOn w:val="Normalny"/>
    <w:rsid w:val="00C23BF9"/>
    <w:pPr>
      <w:pBdr>
        <w:left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84">
    <w:name w:val="xl84"/>
    <w:basedOn w:val="Normalny"/>
    <w:rsid w:val="00C23BF9"/>
    <w:pPr>
      <w:pBdr>
        <w:top w:val="single" w:sz="4" w:space="0" w:color="000000"/>
        <w:left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85">
    <w:name w:val="xl85"/>
    <w:basedOn w:val="Normalny"/>
    <w:rsid w:val="00C23BF9"/>
    <w:pPr>
      <w:pBdr>
        <w:top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86">
    <w:name w:val="xl86"/>
    <w:basedOn w:val="Normalny"/>
    <w:rsid w:val="00C23BF9"/>
    <w:pPr>
      <w:pBdr>
        <w:top w:val="single" w:sz="4" w:space="0" w:color="000000"/>
        <w:left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87">
    <w:name w:val="xl87"/>
    <w:basedOn w:val="Normalny"/>
    <w:rsid w:val="00C23BF9"/>
    <w:pPr>
      <w:pBdr>
        <w:top w:val="single" w:sz="4" w:space="0" w:color="000000"/>
        <w:left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88">
    <w:name w:val="xl88"/>
    <w:basedOn w:val="Normalny"/>
    <w:rsid w:val="00C23B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18"/>
      <w:szCs w:val="18"/>
      <w:lang w:eastAsia="pl-PL"/>
    </w:rPr>
  </w:style>
  <w:style w:type="paragraph" w:customStyle="1" w:styleId="xl89">
    <w:name w:val="xl89"/>
    <w:basedOn w:val="Normalny"/>
    <w:rsid w:val="00C23B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18"/>
      <w:szCs w:val="18"/>
      <w:lang w:eastAsia="pl-PL"/>
    </w:rPr>
  </w:style>
  <w:style w:type="paragraph" w:customStyle="1" w:styleId="xl90">
    <w:name w:val="xl90"/>
    <w:basedOn w:val="Normalny"/>
    <w:rsid w:val="00C23B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sz w:val="18"/>
      <w:szCs w:val="18"/>
      <w:lang w:eastAsia="pl-PL"/>
    </w:rPr>
  </w:style>
  <w:style w:type="paragraph" w:customStyle="1" w:styleId="xl91">
    <w:name w:val="xl91"/>
    <w:basedOn w:val="Normalny"/>
    <w:rsid w:val="00C23BF9"/>
    <w:pPr>
      <w:pBdr>
        <w:top w:val="single" w:sz="4" w:space="0" w:color="000000"/>
        <w:lef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92">
    <w:name w:val="xl92"/>
    <w:basedOn w:val="Normalny"/>
    <w:rsid w:val="00C23B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18"/>
      <w:szCs w:val="18"/>
      <w:lang w:eastAsia="pl-PL"/>
    </w:rPr>
  </w:style>
  <w:style w:type="paragraph" w:customStyle="1" w:styleId="xl93">
    <w:name w:val="xl93"/>
    <w:basedOn w:val="Normalny"/>
    <w:rsid w:val="00C23B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sz w:val="18"/>
      <w:szCs w:val="18"/>
      <w:lang w:eastAsia="pl-PL"/>
    </w:rPr>
  </w:style>
  <w:style w:type="paragraph" w:customStyle="1" w:styleId="xl94">
    <w:name w:val="xl94"/>
    <w:basedOn w:val="Normalny"/>
    <w:rsid w:val="00C23BF9"/>
    <w:pPr>
      <w:pBdr>
        <w:top w:val="single" w:sz="4" w:space="0" w:color="auto"/>
        <w:left w:val="single" w:sz="4" w:space="0" w:color="auto"/>
        <w:bottom w:val="single" w:sz="4" w:space="0" w:color="auto"/>
      </w:pBdr>
      <w:spacing w:before="100" w:beforeAutospacing="1" w:after="100" w:afterAutospacing="1" w:line="240" w:lineRule="auto"/>
      <w:jc w:val="center"/>
    </w:pPr>
    <w:rPr>
      <w:rFonts w:ascii="Century Gothic" w:eastAsia="Times New Roman" w:hAnsi="Century Gothic" w:cs="Times New Roman"/>
      <w:sz w:val="18"/>
      <w:szCs w:val="18"/>
      <w:lang w:eastAsia="pl-PL"/>
    </w:rPr>
  </w:style>
  <w:style w:type="paragraph" w:customStyle="1" w:styleId="xl95">
    <w:name w:val="xl95"/>
    <w:basedOn w:val="Normalny"/>
    <w:rsid w:val="00C23BF9"/>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Century Gothic" w:eastAsia="Times New Roman" w:hAnsi="Century Gothic" w:cs="Times New Roman"/>
      <w:color w:val="000000"/>
      <w:sz w:val="18"/>
      <w:szCs w:val="18"/>
      <w:lang w:eastAsia="pl-PL"/>
    </w:rPr>
  </w:style>
  <w:style w:type="paragraph" w:customStyle="1" w:styleId="xl96">
    <w:name w:val="xl96"/>
    <w:basedOn w:val="Normalny"/>
    <w:rsid w:val="00C23B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entury Gothic" w:eastAsia="Times New Roman" w:hAnsi="Century Gothic" w:cs="Times New Roman"/>
      <w:sz w:val="18"/>
      <w:szCs w:val="18"/>
      <w:lang w:eastAsia="pl-PL"/>
    </w:rPr>
  </w:style>
  <w:style w:type="paragraph" w:customStyle="1" w:styleId="xl97">
    <w:name w:val="xl97"/>
    <w:basedOn w:val="Normalny"/>
    <w:rsid w:val="00C23BF9"/>
    <w:pPr>
      <w:spacing w:before="100" w:beforeAutospacing="1" w:after="100" w:afterAutospacing="1" w:line="240" w:lineRule="auto"/>
    </w:pPr>
    <w:rPr>
      <w:rFonts w:ascii="Century Gothic" w:eastAsia="Times New Roman" w:hAnsi="Century Gothic" w:cs="Times New Roman"/>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3423">
      <w:bodyDiv w:val="1"/>
      <w:marLeft w:val="0"/>
      <w:marRight w:val="0"/>
      <w:marTop w:val="0"/>
      <w:marBottom w:val="0"/>
      <w:divBdr>
        <w:top w:val="none" w:sz="0" w:space="0" w:color="auto"/>
        <w:left w:val="none" w:sz="0" w:space="0" w:color="auto"/>
        <w:bottom w:val="none" w:sz="0" w:space="0" w:color="auto"/>
        <w:right w:val="none" w:sz="0" w:space="0" w:color="auto"/>
      </w:divBdr>
      <w:divsChild>
        <w:div w:id="589243942">
          <w:marLeft w:val="0"/>
          <w:marRight w:val="0"/>
          <w:marTop w:val="0"/>
          <w:marBottom w:val="0"/>
          <w:divBdr>
            <w:top w:val="none" w:sz="0" w:space="0" w:color="auto"/>
            <w:left w:val="none" w:sz="0" w:space="0" w:color="auto"/>
            <w:bottom w:val="none" w:sz="0" w:space="0" w:color="auto"/>
            <w:right w:val="none" w:sz="0" w:space="0" w:color="auto"/>
          </w:divBdr>
        </w:div>
        <w:div w:id="313073827">
          <w:marLeft w:val="0"/>
          <w:marRight w:val="0"/>
          <w:marTop w:val="0"/>
          <w:marBottom w:val="0"/>
          <w:divBdr>
            <w:top w:val="none" w:sz="0" w:space="0" w:color="auto"/>
            <w:left w:val="none" w:sz="0" w:space="0" w:color="auto"/>
            <w:bottom w:val="none" w:sz="0" w:space="0" w:color="auto"/>
            <w:right w:val="none" w:sz="0" w:space="0" w:color="auto"/>
          </w:divBdr>
        </w:div>
        <w:div w:id="236520512">
          <w:marLeft w:val="0"/>
          <w:marRight w:val="0"/>
          <w:marTop w:val="0"/>
          <w:marBottom w:val="0"/>
          <w:divBdr>
            <w:top w:val="none" w:sz="0" w:space="0" w:color="auto"/>
            <w:left w:val="none" w:sz="0" w:space="0" w:color="auto"/>
            <w:bottom w:val="none" w:sz="0" w:space="0" w:color="auto"/>
            <w:right w:val="none" w:sz="0" w:space="0" w:color="auto"/>
          </w:divBdr>
        </w:div>
        <w:div w:id="176308579">
          <w:marLeft w:val="0"/>
          <w:marRight w:val="0"/>
          <w:marTop w:val="0"/>
          <w:marBottom w:val="0"/>
          <w:divBdr>
            <w:top w:val="none" w:sz="0" w:space="0" w:color="auto"/>
            <w:left w:val="none" w:sz="0" w:space="0" w:color="auto"/>
            <w:bottom w:val="none" w:sz="0" w:space="0" w:color="auto"/>
            <w:right w:val="none" w:sz="0" w:space="0" w:color="auto"/>
          </w:divBdr>
        </w:div>
        <w:div w:id="2083137489">
          <w:marLeft w:val="0"/>
          <w:marRight w:val="0"/>
          <w:marTop w:val="0"/>
          <w:marBottom w:val="0"/>
          <w:divBdr>
            <w:top w:val="none" w:sz="0" w:space="0" w:color="auto"/>
            <w:left w:val="none" w:sz="0" w:space="0" w:color="auto"/>
            <w:bottom w:val="none" w:sz="0" w:space="0" w:color="auto"/>
            <w:right w:val="none" w:sz="0" w:space="0" w:color="auto"/>
          </w:divBdr>
        </w:div>
        <w:div w:id="163590669">
          <w:marLeft w:val="0"/>
          <w:marRight w:val="0"/>
          <w:marTop w:val="0"/>
          <w:marBottom w:val="0"/>
          <w:divBdr>
            <w:top w:val="none" w:sz="0" w:space="0" w:color="auto"/>
            <w:left w:val="none" w:sz="0" w:space="0" w:color="auto"/>
            <w:bottom w:val="none" w:sz="0" w:space="0" w:color="auto"/>
            <w:right w:val="none" w:sz="0" w:space="0" w:color="auto"/>
          </w:divBdr>
        </w:div>
        <w:div w:id="1184515883">
          <w:marLeft w:val="0"/>
          <w:marRight w:val="0"/>
          <w:marTop w:val="0"/>
          <w:marBottom w:val="0"/>
          <w:divBdr>
            <w:top w:val="none" w:sz="0" w:space="0" w:color="auto"/>
            <w:left w:val="none" w:sz="0" w:space="0" w:color="auto"/>
            <w:bottom w:val="none" w:sz="0" w:space="0" w:color="auto"/>
            <w:right w:val="none" w:sz="0" w:space="0" w:color="auto"/>
          </w:divBdr>
        </w:div>
        <w:div w:id="1366171095">
          <w:marLeft w:val="0"/>
          <w:marRight w:val="0"/>
          <w:marTop w:val="0"/>
          <w:marBottom w:val="0"/>
          <w:divBdr>
            <w:top w:val="none" w:sz="0" w:space="0" w:color="auto"/>
            <w:left w:val="none" w:sz="0" w:space="0" w:color="auto"/>
            <w:bottom w:val="none" w:sz="0" w:space="0" w:color="auto"/>
            <w:right w:val="none" w:sz="0" w:space="0" w:color="auto"/>
          </w:divBdr>
        </w:div>
        <w:div w:id="1122263100">
          <w:marLeft w:val="0"/>
          <w:marRight w:val="0"/>
          <w:marTop w:val="0"/>
          <w:marBottom w:val="0"/>
          <w:divBdr>
            <w:top w:val="none" w:sz="0" w:space="0" w:color="auto"/>
            <w:left w:val="none" w:sz="0" w:space="0" w:color="auto"/>
            <w:bottom w:val="none" w:sz="0" w:space="0" w:color="auto"/>
            <w:right w:val="none" w:sz="0" w:space="0" w:color="auto"/>
          </w:divBdr>
        </w:div>
        <w:div w:id="134106821">
          <w:marLeft w:val="0"/>
          <w:marRight w:val="0"/>
          <w:marTop w:val="0"/>
          <w:marBottom w:val="0"/>
          <w:divBdr>
            <w:top w:val="none" w:sz="0" w:space="0" w:color="auto"/>
            <w:left w:val="none" w:sz="0" w:space="0" w:color="auto"/>
            <w:bottom w:val="none" w:sz="0" w:space="0" w:color="auto"/>
            <w:right w:val="none" w:sz="0" w:space="0" w:color="auto"/>
          </w:divBdr>
        </w:div>
        <w:div w:id="2041003997">
          <w:marLeft w:val="0"/>
          <w:marRight w:val="0"/>
          <w:marTop w:val="0"/>
          <w:marBottom w:val="0"/>
          <w:divBdr>
            <w:top w:val="none" w:sz="0" w:space="0" w:color="auto"/>
            <w:left w:val="none" w:sz="0" w:space="0" w:color="auto"/>
            <w:bottom w:val="none" w:sz="0" w:space="0" w:color="auto"/>
            <w:right w:val="none" w:sz="0" w:space="0" w:color="auto"/>
          </w:divBdr>
        </w:div>
        <w:div w:id="258760755">
          <w:marLeft w:val="0"/>
          <w:marRight w:val="0"/>
          <w:marTop w:val="0"/>
          <w:marBottom w:val="0"/>
          <w:divBdr>
            <w:top w:val="none" w:sz="0" w:space="0" w:color="auto"/>
            <w:left w:val="none" w:sz="0" w:space="0" w:color="auto"/>
            <w:bottom w:val="none" w:sz="0" w:space="0" w:color="auto"/>
            <w:right w:val="none" w:sz="0" w:space="0" w:color="auto"/>
          </w:divBdr>
        </w:div>
        <w:div w:id="486366563">
          <w:marLeft w:val="0"/>
          <w:marRight w:val="0"/>
          <w:marTop w:val="0"/>
          <w:marBottom w:val="0"/>
          <w:divBdr>
            <w:top w:val="none" w:sz="0" w:space="0" w:color="auto"/>
            <w:left w:val="none" w:sz="0" w:space="0" w:color="auto"/>
            <w:bottom w:val="none" w:sz="0" w:space="0" w:color="auto"/>
            <w:right w:val="none" w:sz="0" w:space="0" w:color="auto"/>
          </w:divBdr>
        </w:div>
        <w:div w:id="1262225046">
          <w:marLeft w:val="0"/>
          <w:marRight w:val="0"/>
          <w:marTop w:val="0"/>
          <w:marBottom w:val="0"/>
          <w:divBdr>
            <w:top w:val="none" w:sz="0" w:space="0" w:color="auto"/>
            <w:left w:val="none" w:sz="0" w:space="0" w:color="auto"/>
            <w:bottom w:val="none" w:sz="0" w:space="0" w:color="auto"/>
            <w:right w:val="none" w:sz="0" w:space="0" w:color="auto"/>
          </w:divBdr>
        </w:div>
        <w:div w:id="858199229">
          <w:marLeft w:val="0"/>
          <w:marRight w:val="0"/>
          <w:marTop w:val="0"/>
          <w:marBottom w:val="0"/>
          <w:divBdr>
            <w:top w:val="none" w:sz="0" w:space="0" w:color="auto"/>
            <w:left w:val="none" w:sz="0" w:space="0" w:color="auto"/>
            <w:bottom w:val="none" w:sz="0" w:space="0" w:color="auto"/>
            <w:right w:val="none" w:sz="0" w:space="0" w:color="auto"/>
          </w:divBdr>
        </w:div>
        <w:div w:id="638386528">
          <w:marLeft w:val="0"/>
          <w:marRight w:val="0"/>
          <w:marTop w:val="0"/>
          <w:marBottom w:val="0"/>
          <w:divBdr>
            <w:top w:val="none" w:sz="0" w:space="0" w:color="auto"/>
            <w:left w:val="none" w:sz="0" w:space="0" w:color="auto"/>
            <w:bottom w:val="none" w:sz="0" w:space="0" w:color="auto"/>
            <w:right w:val="none" w:sz="0" w:space="0" w:color="auto"/>
          </w:divBdr>
        </w:div>
        <w:div w:id="1375616283">
          <w:marLeft w:val="0"/>
          <w:marRight w:val="0"/>
          <w:marTop w:val="0"/>
          <w:marBottom w:val="0"/>
          <w:divBdr>
            <w:top w:val="none" w:sz="0" w:space="0" w:color="auto"/>
            <w:left w:val="none" w:sz="0" w:space="0" w:color="auto"/>
            <w:bottom w:val="none" w:sz="0" w:space="0" w:color="auto"/>
            <w:right w:val="none" w:sz="0" w:space="0" w:color="auto"/>
          </w:divBdr>
        </w:div>
        <w:div w:id="1217086278">
          <w:marLeft w:val="0"/>
          <w:marRight w:val="0"/>
          <w:marTop w:val="0"/>
          <w:marBottom w:val="0"/>
          <w:divBdr>
            <w:top w:val="none" w:sz="0" w:space="0" w:color="auto"/>
            <w:left w:val="none" w:sz="0" w:space="0" w:color="auto"/>
            <w:bottom w:val="none" w:sz="0" w:space="0" w:color="auto"/>
            <w:right w:val="none" w:sz="0" w:space="0" w:color="auto"/>
          </w:divBdr>
        </w:div>
        <w:div w:id="1587030054">
          <w:marLeft w:val="0"/>
          <w:marRight w:val="0"/>
          <w:marTop w:val="0"/>
          <w:marBottom w:val="0"/>
          <w:divBdr>
            <w:top w:val="none" w:sz="0" w:space="0" w:color="auto"/>
            <w:left w:val="none" w:sz="0" w:space="0" w:color="auto"/>
            <w:bottom w:val="none" w:sz="0" w:space="0" w:color="auto"/>
            <w:right w:val="none" w:sz="0" w:space="0" w:color="auto"/>
          </w:divBdr>
        </w:div>
        <w:div w:id="1122067149">
          <w:marLeft w:val="0"/>
          <w:marRight w:val="0"/>
          <w:marTop w:val="0"/>
          <w:marBottom w:val="0"/>
          <w:divBdr>
            <w:top w:val="none" w:sz="0" w:space="0" w:color="auto"/>
            <w:left w:val="none" w:sz="0" w:space="0" w:color="auto"/>
            <w:bottom w:val="none" w:sz="0" w:space="0" w:color="auto"/>
            <w:right w:val="none" w:sz="0" w:space="0" w:color="auto"/>
          </w:divBdr>
        </w:div>
        <w:div w:id="2016305314">
          <w:marLeft w:val="0"/>
          <w:marRight w:val="0"/>
          <w:marTop w:val="0"/>
          <w:marBottom w:val="0"/>
          <w:divBdr>
            <w:top w:val="none" w:sz="0" w:space="0" w:color="auto"/>
            <w:left w:val="none" w:sz="0" w:space="0" w:color="auto"/>
            <w:bottom w:val="none" w:sz="0" w:space="0" w:color="auto"/>
            <w:right w:val="none" w:sz="0" w:space="0" w:color="auto"/>
          </w:divBdr>
        </w:div>
        <w:div w:id="1230504770">
          <w:marLeft w:val="0"/>
          <w:marRight w:val="0"/>
          <w:marTop w:val="0"/>
          <w:marBottom w:val="0"/>
          <w:divBdr>
            <w:top w:val="none" w:sz="0" w:space="0" w:color="auto"/>
            <w:left w:val="none" w:sz="0" w:space="0" w:color="auto"/>
            <w:bottom w:val="none" w:sz="0" w:space="0" w:color="auto"/>
            <w:right w:val="none" w:sz="0" w:space="0" w:color="auto"/>
          </w:divBdr>
        </w:div>
        <w:div w:id="2057852677">
          <w:marLeft w:val="0"/>
          <w:marRight w:val="0"/>
          <w:marTop w:val="0"/>
          <w:marBottom w:val="0"/>
          <w:divBdr>
            <w:top w:val="none" w:sz="0" w:space="0" w:color="auto"/>
            <w:left w:val="none" w:sz="0" w:space="0" w:color="auto"/>
            <w:bottom w:val="none" w:sz="0" w:space="0" w:color="auto"/>
            <w:right w:val="none" w:sz="0" w:space="0" w:color="auto"/>
          </w:divBdr>
        </w:div>
        <w:div w:id="261452103">
          <w:marLeft w:val="0"/>
          <w:marRight w:val="0"/>
          <w:marTop w:val="0"/>
          <w:marBottom w:val="0"/>
          <w:divBdr>
            <w:top w:val="none" w:sz="0" w:space="0" w:color="auto"/>
            <w:left w:val="none" w:sz="0" w:space="0" w:color="auto"/>
            <w:bottom w:val="none" w:sz="0" w:space="0" w:color="auto"/>
            <w:right w:val="none" w:sz="0" w:space="0" w:color="auto"/>
          </w:divBdr>
        </w:div>
        <w:div w:id="1244408758">
          <w:marLeft w:val="0"/>
          <w:marRight w:val="0"/>
          <w:marTop w:val="0"/>
          <w:marBottom w:val="0"/>
          <w:divBdr>
            <w:top w:val="none" w:sz="0" w:space="0" w:color="auto"/>
            <w:left w:val="none" w:sz="0" w:space="0" w:color="auto"/>
            <w:bottom w:val="none" w:sz="0" w:space="0" w:color="auto"/>
            <w:right w:val="none" w:sz="0" w:space="0" w:color="auto"/>
          </w:divBdr>
        </w:div>
        <w:div w:id="208104599">
          <w:marLeft w:val="0"/>
          <w:marRight w:val="0"/>
          <w:marTop w:val="0"/>
          <w:marBottom w:val="0"/>
          <w:divBdr>
            <w:top w:val="none" w:sz="0" w:space="0" w:color="auto"/>
            <w:left w:val="none" w:sz="0" w:space="0" w:color="auto"/>
            <w:bottom w:val="none" w:sz="0" w:space="0" w:color="auto"/>
            <w:right w:val="none" w:sz="0" w:space="0" w:color="auto"/>
          </w:divBdr>
        </w:div>
        <w:div w:id="279344672">
          <w:marLeft w:val="0"/>
          <w:marRight w:val="0"/>
          <w:marTop w:val="0"/>
          <w:marBottom w:val="0"/>
          <w:divBdr>
            <w:top w:val="none" w:sz="0" w:space="0" w:color="auto"/>
            <w:left w:val="none" w:sz="0" w:space="0" w:color="auto"/>
            <w:bottom w:val="none" w:sz="0" w:space="0" w:color="auto"/>
            <w:right w:val="none" w:sz="0" w:space="0" w:color="auto"/>
          </w:divBdr>
        </w:div>
        <w:div w:id="1222449905">
          <w:marLeft w:val="0"/>
          <w:marRight w:val="0"/>
          <w:marTop w:val="0"/>
          <w:marBottom w:val="0"/>
          <w:divBdr>
            <w:top w:val="none" w:sz="0" w:space="0" w:color="auto"/>
            <w:left w:val="none" w:sz="0" w:space="0" w:color="auto"/>
            <w:bottom w:val="none" w:sz="0" w:space="0" w:color="auto"/>
            <w:right w:val="none" w:sz="0" w:space="0" w:color="auto"/>
          </w:divBdr>
        </w:div>
        <w:div w:id="315257187">
          <w:marLeft w:val="0"/>
          <w:marRight w:val="0"/>
          <w:marTop w:val="0"/>
          <w:marBottom w:val="0"/>
          <w:divBdr>
            <w:top w:val="none" w:sz="0" w:space="0" w:color="auto"/>
            <w:left w:val="none" w:sz="0" w:space="0" w:color="auto"/>
            <w:bottom w:val="none" w:sz="0" w:space="0" w:color="auto"/>
            <w:right w:val="none" w:sz="0" w:space="0" w:color="auto"/>
          </w:divBdr>
        </w:div>
        <w:div w:id="187136976">
          <w:marLeft w:val="0"/>
          <w:marRight w:val="0"/>
          <w:marTop w:val="0"/>
          <w:marBottom w:val="0"/>
          <w:divBdr>
            <w:top w:val="none" w:sz="0" w:space="0" w:color="auto"/>
            <w:left w:val="none" w:sz="0" w:space="0" w:color="auto"/>
            <w:bottom w:val="none" w:sz="0" w:space="0" w:color="auto"/>
            <w:right w:val="none" w:sz="0" w:space="0" w:color="auto"/>
          </w:divBdr>
        </w:div>
        <w:div w:id="330255739">
          <w:marLeft w:val="0"/>
          <w:marRight w:val="0"/>
          <w:marTop w:val="0"/>
          <w:marBottom w:val="0"/>
          <w:divBdr>
            <w:top w:val="none" w:sz="0" w:space="0" w:color="auto"/>
            <w:left w:val="none" w:sz="0" w:space="0" w:color="auto"/>
            <w:bottom w:val="none" w:sz="0" w:space="0" w:color="auto"/>
            <w:right w:val="none" w:sz="0" w:space="0" w:color="auto"/>
          </w:divBdr>
        </w:div>
        <w:div w:id="28260051">
          <w:marLeft w:val="0"/>
          <w:marRight w:val="0"/>
          <w:marTop w:val="0"/>
          <w:marBottom w:val="0"/>
          <w:divBdr>
            <w:top w:val="none" w:sz="0" w:space="0" w:color="auto"/>
            <w:left w:val="none" w:sz="0" w:space="0" w:color="auto"/>
            <w:bottom w:val="none" w:sz="0" w:space="0" w:color="auto"/>
            <w:right w:val="none" w:sz="0" w:space="0" w:color="auto"/>
          </w:divBdr>
        </w:div>
        <w:div w:id="1662274770">
          <w:marLeft w:val="0"/>
          <w:marRight w:val="0"/>
          <w:marTop w:val="0"/>
          <w:marBottom w:val="0"/>
          <w:divBdr>
            <w:top w:val="none" w:sz="0" w:space="0" w:color="auto"/>
            <w:left w:val="none" w:sz="0" w:space="0" w:color="auto"/>
            <w:bottom w:val="none" w:sz="0" w:space="0" w:color="auto"/>
            <w:right w:val="none" w:sz="0" w:space="0" w:color="auto"/>
          </w:divBdr>
        </w:div>
        <w:div w:id="988676825">
          <w:marLeft w:val="0"/>
          <w:marRight w:val="0"/>
          <w:marTop w:val="0"/>
          <w:marBottom w:val="0"/>
          <w:divBdr>
            <w:top w:val="none" w:sz="0" w:space="0" w:color="auto"/>
            <w:left w:val="none" w:sz="0" w:space="0" w:color="auto"/>
            <w:bottom w:val="none" w:sz="0" w:space="0" w:color="auto"/>
            <w:right w:val="none" w:sz="0" w:space="0" w:color="auto"/>
          </w:divBdr>
        </w:div>
        <w:div w:id="1433940216">
          <w:marLeft w:val="0"/>
          <w:marRight w:val="0"/>
          <w:marTop w:val="0"/>
          <w:marBottom w:val="0"/>
          <w:divBdr>
            <w:top w:val="none" w:sz="0" w:space="0" w:color="auto"/>
            <w:left w:val="none" w:sz="0" w:space="0" w:color="auto"/>
            <w:bottom w:val="none" w:sz="0" w:space="0" w:color="auto"/>
            <w:right w:val="none" w:sz="0" w:space="0" w:color="auto"/>
          </w:divBdr>
        </w:div>
        <w:div w:id="510990244">
          <w:marLeft w:val="0"/>
          <w:marRight w:val="0"/>
          <w:marTop w:val="0"/>
          <w:marBottom w:val="0"/>
          <w:divBdr>
            <w:top w:val="none" w:sz="0" w:space="0" w:color="auto"/>
            <w:left w:val="none" w:sz="0" w:space="0" w:color="auto"/>
            <w:bottom w:val="none" w:sz="0" w:space="0" w:color="auto"/>
            <w:right w:val="none" w:sz="0" w:space="0" w:color="auto"/>
          </w:divBdr>
        </w:div>
        <w:div w:id="119687520">
          <w:marLeft w:val="0"/>
          <w:marRight w:val="0"/>
          <w:marTop w:val="0"/>
          <w:marBottom w:val="0"/>
          <w:divBdr>
            <w:top w:val="none" w:sz="0" w:space="0" w:color="auto"/>
            <w:left w:val="none" w:sz="0" w:space="0" w:color="auto"/>
            <w:bottom w:val="none" w:sz="0" w:space="0" w:color="auto"/>
            <w:right w:val="none" w:sz="0" w:space="0" w:color="auto"/>
          </w:divBdr>
        </w:div>
        <w:div w:id="148981071">
          <w:marLeft w:val="0"/>
          <w:marRight w:val="0"/>
          <w:marTop w:val="0"/>
          <w:marBottom w:val="0"/>
          <w:divBdr>
            <w:top w:val="none" w:sz="0" w:space="0" w:color="auto"/>
            <w:left w:val="none" w:sz="0" w:space="0" w:color="auto"/>
            <w:bottom w:val="none" w:sz="0" w:space="0" w:color="auto"/>
            <w:right w:val="none" w:sz="0" w:space="0" w:color="auto"/>
          </w:divBdr>
        </w:div>
        <w:div w:id="1934701460">
          <w:marLeft w:val="0"/>
          <w:marRight w:val="0"/>
          <w:marTop w:val="0"/>
          <w:marBottom w:val="0"/>
          <w:divBdr>
            <w:top w:val="none" w:sz="0" w:space="0" w:color="auto"/>
            <w:left w:val="none" w:sz="0" w:space="0" w:color="auto"/>
            <w:bottom w:val="none" w:sz="0" w:space="0" w:color="auto"/>
            <w:right w:val="none" w:sz="0" w:space="0" w:color="auto"/>
          </w:divBdr>
        </w:div>
        <w:div w:id="1063139065">
          <w:marLeft w:val="0"/>
          <w:marRight w:val="0"/>
          <w:marTop w:val="0"/>
          <w:marBottom w:val="0"/>
          <w:divBdr>
            <w:top w:val="none" w:sz="0" w:space="0" w:color="auto"/>
            <w:left w:val="none" w:sz="0" w:space="0" w:color="auto"/>
            <w:bottom w:val="none" w:sz="0" w:space="0" w:color="auto"/>
            <w:right w:val="none" w:sz="0" w:space="0" w:color="auto"/>
          </w:divBdr>
        </w:div>
        <w:div w:id="1962419860">
          <w:marLeft w:val="0"/>
          <w:marRight w:val="0"/>
          <w:marTop w:val="0"/>
          <w:marBottom w:val="0"/>
          <w:divBdr>
            <w:top w:val="none" w:sz="0" w:space="0" w:color="auto"/>
            <w:left w:val="none" w:sz="0" w:space="0" w:color="auto"/>
            <w:bottom w:val="none" w:sz="0" w:space="0" w:color="auto"/>
            <w:right w:val="none" w:sz="0" w:space="0" w:color="auto"/>
          </w:divBdr>
        </w:div>
        <w:div w:id="467935147">
          <w:marLeft w:val="0"/>
          <w:marRight w:val="0"/>
          <w:marTop w:val="0"/>
          <w:marBottom w:val="0"/>
          <w:divBdr>
            <w:top w:val="none" w:sz="0" w:space="0" w:color="auto"/>
            <w:left w:val="none" w:sz="0" w:space="0" w:color="auto"/>
            <w:bottom w:val="none" w:sz="0" w:space="0" w:color="auto"/>
            <w:right w:val="none" w:sz="0" w:space="0" w:color="auto"/>
          </w:divBdr>
        </w:div>
        <w:div w:id="1994211893">
          <w:marLeft w:val="0"/>
          <w:marRight w:val="0"/>
          <w:marTop w:val="0"/>
          <w:marBottom w:val="0"/>
          <w:divBdr>
            <w:top w:val="none" w:sz="0" w:space="0" w:color="auto"/>
            <w:left w:val="none" w:sz="0" w:space="0" w:color="auto"/>
            <w:bottom w:val="none" w:sz="0" w:space="0" w:color="auto"/>
            <w:right w:val="none" w:sz="0" w:space="0" w:color="auto"/>
          </w:divBdr>
        </w:div>
        <w:div w:id="1945115895">
          <w:marLeft w:val="0"/>
          <w:marRight w:val="0"/>
          <w:marTop w:val="0"/>
          <w:marBottom w:val="0"/>
          <w:divBdr>
            <w:top w:val="none" w:sz="0" w:space="0" w:color="auto"/>
            <w:left w:val="none" w:sz="0" w:space="0" w:color="auto"/>
            <w:bottom w:val="none" w:sz="0" w:space="0" w:color="auto"/>
            <w:right w:val="none" w:sz="0" w:space="0" w:color="auto"/>
          </w:divBdr>
        </w:div>
        <w:div w:id="897938945">
          <w:marLeft w:val="0"/>
          <w:marRight w:val="0"/>
          <w:marTop w:val="0"/>
          <w:marBottom w:val="0"/>
          <w:divBdr>
            <w:top w:val="none" w:sz="0" w:space="0" w:color="auto"/>
            <w:left w:val="none" w:sz="0" w:space="0" w:color="auto"/>
            <w:bottom w:val="none" w:sz="0" w:space="0" w:color="auto"/>
            <w:right w:val="none" w:sz="0" w:space="0" w:color="auto"/>
          </w:divBdr>
        </w:div>
        <w:div w:id="682824178">
          <w:marLeft w:val="0"/>
          <w:marRight w:val="0"/>
          <w:marTop w:val="0"/>
          <w:marBottom w:val="0"/>
          <w:divBdr>
            <w:top w:val="none" w:sz="0" w:space="0" w:color="auto"/>
            <w:left w:val="none" w:sz="0" w:space="0" w:color="auto"/>
            <w:bottom w:val="none" w:sz="0" w:space="0" w:color="auto"/>
            <w:right w:val="none" w:sz="0" w:space="0" w:color="auto"/>
          </w:divBdr>
        </w:div>
        <w:div w:id="1973946129">
          <w:marLeft w:val="0"/>
          <w:marRight w:val="0"/>
          <w:marTop w:val="0"/>
          <w:marBottom w:val="0"/>
          <w:divBdr>
            <w:top w:val="none" w:sz="0" w:space="0" w:color="auto"/>
            <w:left w:val="none" w:sz="0" w:space="0" w:color="auto"/>
            <w:bottom w:val="none" w:sz="0" w:space="0" w:color="auto"/>
            <w:right w:val="none" w:sz="0" w:space="0" w:color="auto"/>
          </w:divBdr>
        </w:div>
        <w:div w:id="751509530">
          <w:marLeft w:val="0"/>
          <w:marRight w:val="0"/>
          <w:marTop w:val="0"/>
          <w:marBottom w:val="0"/>
          <w:divBdr>
            <w:top w:val="none" w:sz="0" w:space="0" w:color="auto"/>
            <w:left w:val="none" w:sz="0" w:space="0" w:color="auto"/>
            <w:bottom w:val="none" w:sz="0" w:space="0" w:color="auto"/>
            <w:right w:val="none" w:sz="0" w:space="0" w:color="auto"/>
          </w:divBdr>
        </w:div>
        <w:div w:id="322439583">
          <w:marLeft w:val="0"/>
          <w:marRight w:val="0"/>
          <w:marTop w:val="0"/>
          <w:marBottom w:val="0"/>
          <w:divBdr>
            <w:top w:val="none" w:sz="0" w:space="0" w:color="auto"/>
            <w:left w:val="none" w:sz="0" w:space="0" w:color="auto"/>
            <w:bottom w:val="none" w:sz="0" w:space="0" w:color="auto"/>
            <w:right w:val="none" w:sz="0" w:space="0" w:color="auto"/>
          </w:divBdr>
        </w:div>
        <w:div w:id="828131182">
          <w:marLeft w:val="0"/>
          <w:marRight w:val="0"/>
          <w:marTop w:val="0"/>
          <w:marBottom w:val="0"/>
          <w:divBdr>
            <w:top w:val="none" w:sz="0" w:space="0" w:color="auto"/>
            <w:left w:val="none" w:sz="0" w:space="0" w:color="auto"/>
            <w:bottom w:val="none" w:sz="0" w:space="0" w:color="auto"/>
            <w:right w:val="none" w:sz="0" w:space="0" w:color="auto"/>
          </w:divBdr>
        </w:div>
        <w:div w:id="1998264887">
          <w:marLeft w:val="0"/>
          <w:marRight w:val="0"/>
          <w:marTop w:val="0"/>
          <w:marBottom w:val="0"/>
          <w:divBdr>
            <w:top w:val="none" w:sz="0" w:space="0" w:color="auto"/>
            <w:left w:val="none" w:sz="0" w:space="0" w:color="auto"/>
            <w:bottom w:val="none" w:sz="0" w:space="0" w:color="auto"/>
            <w:right w:val="none" w:sz="0" w:space="0" w:color="auto"/>
          </w:divBdr>
        </w:div>
        <w:div w:id="906573979">
          <w:marLeft w:val="0"/>
          <w:marRight w:val="0"/>
          <w:marTop w:val="0"/>
          <w:marBottom w:val="0"/>
          <w:divBdr>
            <w:top w:val="none" w:sz="0" w:space="0" w:color="auto"/>
            <w:left w:val="none" w:sz="0" w:space="0" w:color="auto"/>
            <w:bottom w:val="none" w:sz="0" w:space="0" w:color="auto"/>
            <w:right w:val="none" w:sz="0" w:space="0" w:color="auto"/>
          </w:divBdr>
        </w:div>
        <w:div w:id="513348095">
          <w:marLeft w:val="0"/>
          <w:marRight w:val="0"/>
          <w:marTop w:val="0"/>
          <w:marBottom w:val="0"/>
          <w:divBdr>
            <w:top w:val="none" w:sz="0" w:space="0" w:color="auto"/>
            <w:left w:val="none" w:sz="0" w:space="0" w:color="auto"/>
            <w:bottom w:val="none" w:sz="0" w:space="0" w:color="auto"/>
            <w:right w:val="none" w:sz="0" w:space="0" w:color="auto"/>
          </w:divBdr>
        </w:div>
        <w:div w:id="2001959749">
          <w:marLeft w:val="0"/>
          <w:marRight w:val="0"/>
          <w:marTop w:val="0"/>
          <w:marBottom w:val="0"/>
          <w:divBdr>
            <w:top w:val="none" w:sz="0" w:space="0" w:color="auto"/>
            <w:left w:val="none" w:sz="0" w:space="0" w:color="auto"/>
            <w:bottom w:val="none" w:sz="0" w:space="0" w:color="auto"/>
            <w:right w:val="none" w:sz="0" w:space="0" w:color="auto"/>
          </w:divBdr>
        </w:div>
        <w:div w:id="1023096718">
          <w:marLeft w:val="0"/>
          <w:marRight w:val="0"/>
          <w:marTop w:val="0"/>
          <w:marBottom w:val="0"/>
          <w:divBdr>
            <w:top w:val="none" w:sz="0" w:space="0" w:color="auto"/>
            <w:left w:val="none" w:sz="0" w:space="0" w:color="auto"/>
            <w:bottom w:val="none" w:sz="0" w:space="0" w:color="auto"/>
            <w:right w:val="none" w:sz="0" w:space="0" w:color="auto"/>
          </w:divBdr>
        </w:div>
        <w:div w:id="1268201036">
          <w:marLeft w:val="0"/>
          <w:marRight w:val="0"/>
          <w:marTop w:val="0"/>
          <w:marBottom w:val="0"/>
          <w:divBdr>
            <w:top w:val="none" w:sz="0" w:space="0" w:color="auto"/>
            <w:left w:val="none" w:sz="0" w:space="0" w:color="auto"/>
            <w:bottom w:val="none" w:sz="0" w:space="0" w:color="auto"/>
            <w:right w:val="none" w:sz="0" w:space="0" w:color="auto"/>
          </w:divBdr>
        </w:div>
        <w:div w:id="425615906">
          <w:marLeft w:val="0"/>
          <w:marRight w:val="0"/>
          <w:marTop w:val="0"/>
          <w:marBottom w:val="0"/>
          <w:divBdr>
            <w:top w:val="none" w:sz="0" w:space="0" w:color="auto"/>
            <w:left w:val="none" w:sz="0" w:space="0" w:color="auto"/>
            <w:bottom w:val="none" w:sz="0" w:space="0" w:color="auto"/>
            <w:right w:val="none" w:sz="0" w:space="0" w:color="auto"/>
          </w:divBdr>
        </w:div>
        <w:div w:id="1295478759">
          <w:marLeft w:val="0"/>
          <w:marRight w:val="0"/>
          <w:marTop w:val="0"/>
          <w:marBottom w:val="0"/>
          <w:divBdr>
            <w:top w:val="none" w:sz="0" w:space="0" w:color="auto"/>
            <w:left w:val="none" w:sz="0" w:space="0" w:color="auto"/>
            <w:bottom w:val="none" w:sz="0" w:space="0" w:color="auto"/>
            <w:right w:val="none" w:sz="0" w:space="0" w:color="auto"/>
          </w:divBdr>
        </w:div>
        <w:div w:id="517233726">
          <w:marLeft w:val="0"/>
          <w:marRight w:val="0"/>
          <w:marTop w:val="0"/>
          <w:marBottom w:val="0"/>
          <w:divBdr>
            <w:top w:val="none" w:sz="0" w:space="0" w:color="auto"/>
            <w:left w:val="none" w:sz="0" w:space="0" w:color="auto"/>
            <w:bottom w:val="none" w:sz="0" w:space="0" w:color="auto"/>
            <w:right w:val="none" w:sz="0" w:space="0" w:color="auto"/>
          </w:divBdr>
        </w:div>
        <w:div w:id="1777019133">
          <w:marLeft w:val="0"/>
          <w:marRight w:val="0"/>
          <w:marTop w:val="0"/>
          <w:marBottom w:val="0"/>
          <w:divBdr>
            <w:top w:val="none" w:sz="0" w:space="0" w:color="auto"/>
            <w:left w:val="none" w:sz="0" w:space="0" w:color="auto"/>
            <w:bottom w:val="none" w:sz="0" w:space="0" w:color="auto"/>
            <w:right w:val="none" w:sz="0" w:space="0" w:color="auto"/>
          </w:divBdr>
        </w:div>
        <w:div w:id="124127817">
          <w:marLeft w:val="0"/>
          <w:marRight w:val="0"/>
          <w:marTop w:val="0"/>
          <w:marBottom w:val="0"/>
          <w:divBdr>
            <w:top w:val="none" w:sz="0" w:space="0" w:color="auto"/>
            <w:left w:val="none" w:sz="0" w:space="0" w:color="auto"/>
            <w:bottom w:val="none" w:sz="0" w:space="0" w:color="auto"/>
            <w:right w:val="none" w:sz="0" w:space="0" w:color="auto"/>
          </w:divBdr>
        </w:div>
        <w:div w:id="656617961">
          <w:marLeft w:val="0"/>
          <w:marRight w:val="0"/>
          <w:marTop w:val="0"/>
          <w:marBottom w:val="0"/>
          <w:divBdr>
            <w:top w:val="none" w:sz="0" w:space="0" w:color="auto"/>
            <w:left w:val="none" w:sz="0" w:space="0" w:color="auto"/>
            <w:bottom w:val="none" w:sz="0" w:space="0" w:color="auto"/>
            <w:right w:val="none" w:sz="0" w:space="0" w:color="auto"/>
          </w:divBdr>
        </w:div>
        <w:div w:id="1175655896">
          <w:marLeft w:val="0"/>
          <w:marRight w:val="0"/>
          <w:marTop w:val="0"/>
          <w:marBottom w:val="0"/>
          <w:divBdr>
            <w:top w:val="none" w:sz="0" w:space="0" w:color="auto"/>
            <w:left w:val="none" w:sz="0" w:space="0" w:color="auto"/>
            <w:bottom w:val="none" w:sz="0" w:space="0" w:color="auto"/>
            <w:right w:val="none" w:sz="0" w:space="0" w:color="auto"/>
          </w:divBdr>
        </w:div>
        <w:div w:id="505481533">
          <w:marLeft w:val="0"/>
          <w:marRight w:val="0"/>
          <w:marTop w:val="0"/>
          <w:marBottom w:val="0"/>
          <w:divBdr>
            <w:top w:val="none" w:sz="0" w:space="0" w:color="auto"/>
            <w:left w:val="none" w:sz="0" w:space="0" w:color="auto"/>
            <w:bottom w:val="none" w:sz="0" w:space="0" w:color="auto"/>
            <w:right w:val="none" w:sz="0" w:space="0" w:color="auto"/>
          </w:divBdr>
        </w:div>
        <w:div w:id="2005353717">
          <w:marLeft w:val="0"/>
          <w:marRight w:val="0"/>
          <w:marTop w:val="0"/>
          <w:marBottom w:val="0"/>
          <w:divBdr>
            <w:top w:val="none" w:sz="0" w:space="0" w:color="auto"/>
            <w:left w:val="none" w:sz="0" w:space="0" w:color="auto"/>
            <w:bottom w:val="none" w:sz="0" w:space="0" w:color="auto"/>
            <w:right w:val="none" w:sz="0" w:space="0" w:color="auto"/>
          </w:divBdr>
        </w:div>
        <w:div w:id="237524060">
          <w:marLeft w:val="0"/>
          <w:marRight w:val="0"/>
          <w:marTop w:val="0"/>
          <w:marBottom w:val="0"/>
          <w:divBdr>
            <w:top w:val="none" w:sz="0" w:space="0" w:color="auto"/>
            <w:left w:val="none" w:sz="0" w:space="0" w:color="auto"/>
            <w:bottom w:val="none" w:sz="0" w:space="0" w:color="auto"/>
            <w:right w:val="none" w:sz="0" w:space="0" w:color="auto"/>
          </w:divBdr>
        </w:div>
        <w:div w:id="2070569438">
          <w:marLeft w:val="0"/>
          <w:marRight w:val="0"/>
          <w:marTop w:val="0"/>
          <w:marBottom w:val="0"/>
          <w:divBdr>
            <w:top w:val="none" w:sz="0" w:space="0" w:color="auto"/>
            <w:left w:val="none" w:sz="0" w:space="0" w:color="auto"/>
            <w:bottom w:val="none" w:sz="0" w:space="0" w:color="auto"/>
            <w:right w:val="none" w:sz="0" w:space="0" w:color="auto"/>
          </w:divBdr>
        </w:div>
        <w:div w:id="393433377">
          <w:marLeft w:val="0"/>
          <w:marRight w:val="0"/>
          <w:marTop w:val="0"/>
          <w:marBottom w:val="0"/>
          <w:divBdr>
            <w:top w:val="none" w:sz="0" w:space="0" w:color="auto"/>
            <w:left w:val="none" w:sz="0" w:space="0" w:color="auto"/>
            <w:bottom w:val="none" w:sz="0" w:space="0" w:color="auto"/>
            <w:right w:val="none" w:sz="0" w:space="0" w:color="auto"/>
          </w:divBdr>
        </w:div>
        <w:div w:id="1849440704">
          <w:marLeft w:val="0"/>
          <w:marRight w:val="0"/>
          <w:marTop w:val="0"/>
          <w:marBottom w:val="0"/>
          <w:divBdr>
            <w:top w:val="none" w:sz="0" w:space="0" w:color="auto"/>
            <w:left w:val="none" w:sz="0" w:space="0" w:color="auto"/>
            <w:bottom w:val="none" w:sz="0" w:space="0" w:color="auto"/>
            <w:right w:val="none" w:sz="0" w:space="0" w:color="auto"/>
          </w:divBdr>
        </w:div>
        <w:div w:id="456146326">
          <w:marLeft w:val="0"/>
          <w:marRight w:val="0"/>
          <w:marTop w:val="0"/>
          <w:marBottom w:val="0"/>
          <w:divBdr>
            <w:top w:val="none" w:sz="0" w:space="0" w:color="auto"/>
            <w:left w:val="none" w:sz="0" w:space="0" w:color="auto"/>
            <w:bottom w:val="none" w:sz="0" w:space="0" w:color="auto"/>
            <w:right w:val="none" w:sz="0" w:space="0" w:color="auto"/>
          </w:divBdr>
        </w:div>
        <w:div w:id="1165898427">
          <w:marLeft w:val="0"/>
          <w:marRight w:val="0"/>
          <w:marTop w:val="0"/>
          <w:marBottom w:val="0"/>
          <w:divBdr>
            <w:top w:val="none" w:sz="0" w:space="0" w:color="auto"/>
            <w:left w:val="none" w:sz="0" w:space="0" w:color="auto"/>
            <w:bottom w:val="none" w:sz="0" w:space="0" w:color="auto"/>
            <w:right w:val="none" w:sz="0" w:space="0" w:color="auto"/>
          </w:divBdr>
        </w:div>
        <w:div w:id="876239028">
          <w:marLeft w:val="0"/>
          <w:marRight w:val="0"/>
          <w:marTop w:val="0"/>
          <w:marBottom w:val="0"/>
          <w:divBdr>
            <w:top w:val="none" w:sz="0" w:space="0" w:color="auto"/>
            <w:left w:val="none" w:sz="0" w:space="0" w:color="auto"/>
            <w:bottom w:val="none" w:sz="0" w:space="0" w:color="auto"/>
            <w:right w:val="none" w:sz="0" w:space="0" w:color="auto"/>
          </w:divBdr>
        </w:div>
        <w:div w:id="328288335">
          <w:marLeft w:val="0"/>
          <w:marRight w:val="0"/>
          <w:marTop w:val="0"/>
          <w:marBottom w:val="0"/>
          <w:divBdr>
            <w:top w:val="none" w:sz="0" w:space="0" w:color="auto"/>
            <w:left w:val="none" w:sz="0" w:space="0" w:color="auto"/>
            <w:bottom w:val="none" w:sz="0" w:space="0" w:color="auto"/>
            <w:right w:val="none" w:sz="0" w:space="0" w:color="auto"/>
          </w:divBdr>
        </w:div>
        <w:div w:id="674185671">
          <w:marLeft w:val="0"/>
          <w:marRight w:val="0"/>
          <w:marTop w:val="0"/>
          <w:marBottom w:val="0"/>
          <w:divBdr>
            <w:top w:val="none" w:sz="0" w:space="0" w:color="auto"/>
            <w:left w:val="none" w:sz="0" w:space="0" w:color="auto"/>
            <w:bottom w:val="none" w:sz="0" w:space="0" w:color="auto"/>
            <w:right w:val="none" w:sz="0" w:space="0" w:color="auto"/>
          </w:divBdr>
        </w:div>
        <w:div w:id="447697150">
          <w:marLeft w:val="0"/>
          <w:marRight w:val="0"/>
          <w:marTop w:val="0"/>
          <w:marBottom w:val="0"/>
          <w:divBdr>
            <w:top w:val="none" w:sz="0" w:space="0" w:color="auto"/>
            <w:left w:val="none" w:sz="0" w:space="0" w:color="auto"/>
            <w:bottom w:val="none" w:sz="0" w:space="0" w:color="auto"/>
            <w:right w:val="none" w:sz="0" w:space="0" w:color="auto"/>
          </w:divBdr>
        </w:div>
        <w:div w:id="1193494491">
          <w:marLeft w:val="0"/>
          <w:marRight w:val="0"/>
          <w:marTop w:val="0"/>
          <w:marBottom w:val="0"/>
          <w:divBdr>
            <w:top w:val="none" w:sz="0" w:space="0" w:color="auto"/>
            <w:left w:val="none" w:sz="0" w:space="0" w:color="auto"/>
            <w:bottom w:val="none" w:sz="0" w:space="0" w:color="auto"/>
            <w:right w:val="none" w:sz="0" w:space="0" w:color="auto"/>
          </w:divBdr>
        </w:div>
        <w:div w:id="1173834658">
          <w:marLeft w:val="0"/>
          <w:marRight w:val="0"/>
          <w:marTop w:val="0"/>
          <w:marBottom w:val="0"/>
          <w:divBdr>
            <w:top w:val="none" w:sz="0" w:space="0" w:color="auto"/>
            <w:left w:val="none" w:sz="0" w:space="0" w:color="auto"/>
            <w:bottom w:val="none" w:sz="0" w:space="0" w:color="auto"/>
            <w:right w:val="none" w:sz="0" w:space="0" w:color="auto"/>
          </w:divBdr>
        </w:div>
        <w:div w:id="440686647">
          <w:marLeft w:val="0"/>
          <w:marRight w:val="0"/>
          <w:marTop w:val="0"/>
          <w:marBottom w:val="0"/>
          <w:divBdr>
            <w:top w:val="none" w:sz="0" w:space="0" w:color="auto"/>
            <w:left w:val="none" w:sz="0" w:space="0" w:color="auto"/>
            <w:bottom w:val="none" w:sz="0" w:space="0" w:color="auto"/>
            <w:right w:val="none" w:sz="0" w:space="0" w:color="auto"/>
          </w:divBdr>
        </w:div>
        <w:div w:id="1448505431">
          <w:marLeft w:val="0"/>
          <w:marRight w:val="0"/>
          <w:marTop w:val="0"/>
          <w:marBottom w:val="0"/>
          <w:divBdr>
            <w:top w:val="none" w:sz="0" w:space="0" w:color="auto"/>
            <w:left w:val="none" w:sz="0" w:space="0" w:color="auto"/>
            <w:bottom w:val="none" w:sz="0" w:space="0" w:color="auto"/>
            <w:right w:val="none" w:sz="0" w:space="0" w:color="auto"/>
          </w:divBdr>
        </w:div>
        <w:div w:id="1658073408">
          <w:marLeft w:val="0"/>
          <w:marRight w:val="0"/>
          <w:marTop w:val="0"/>
          <w:marBottom w:val="0"/>
          <w:divBdr>
            <w:top w:val="none" w:sz="0" w:space="0" w:color="auto"/>
            <w:left w:val="none" w:sz="0" w:space="0" w:color="auto"/>
            <w:bottom w:val="none" w:sz="0" w:space="0" w:color="auto"/>
            <w:right w:val="none" w:sz="0" w:space="0" w:color="auto"/>
          </w:divBdr>
        </w:div>
        <w:div w:id="2115979928">
          <w:marLeft w:val="0"/>
          <w:marRight w:val="0"/>
          <w:marTop w:val="0"/>
          <w:marBottom w:val="0"/>
          <w:divBdr>
            <w:top w:val="none" w:sz="0" w:space="0" w:color="auto"/>
            <w:left w:val="none" w:sz="0" w:space="0" w:color="auto"/>
            <w:bottom w:val="none" w:sz="0" w:space="0" w:color="auto"/>
            <w:right w:val="none" w:sz="0" w:space="0" w:color="auto"/>
          </w:divBdr>
        </w:div>
        <w:div w:id="930698839">
          <w:marLeft w:val="0"/>
          <w:marRight w:val="0"/>
          <w:marTop w:val="0"/>
          <w:marBottom w:val="0"/>
          <w:divBdr>
            <w:top w:val="none" w:sz="0" w:space="0" w:color="auto"/>
            <w:left w:val="none" w:sz="0" w:space="0" w:color="auto"/>
            <w:bottom w:val="none" w:sz="0" w:space="0" w:color="auto"/>
            <w:right w:val="none" w:sz="0" w:space="0" w:color="auto"/>
          </w:divBdr>
        </w:div>
        <w:div w:id="1725176823">
          <w:marLeft w:val="0"/>
          <w:marRight w:val="0"/>
          <w:marTop w:val="0"/>
          <w:marBottom w:val="0"/>
          <w:divBdr>
            <w:top w:val="none" w:sz="0" w:space="0" w:color="auto"/>
            <w:left w:val="none" w:sz="0" w:space="0" w:color="auto"/>
            <w:bottom w:val="none" w:sz="0" w:space="0" w:color="auto"/>
            <w:right w:val="none" w:sz="0" w:space="0" w:color="auto"/>
          </w:divBdr>
        </w:div>
        <w:div w:id="1478107022">
          <w:marLeft w:val="0"/>
          <w:marRight w:val="0"/>
          <w:marTop w:val="0"/>
          <w:marBottom w:val="0"/>
          <w:divBdr>
            <w:top w:val="none" w:sz="0" w:space="0" w:color="auto"/>
            <w:left w:val="none" w:sz="0" w:space="0" w:color="auto"/>
            <w:bottom w:val="none" w:sz="0" w:space="0" w:color="auto"/>
            <w:right w:val="none" w:sz="0" w:space="0" w:color="auto"/>
          </w:divBdr>
        </w:div>
        <w:div w:id="714814862">
          <w:marLeft w:val="0"/>
          <w:marRight w:val="0"/>
          <w:marTop w:val="0"/>
          <w:marBottom w:val="0"/>
          <w:divBdr>
            <w:top w:val="none" w:sz="0" w:space="0" w:color="auto"/>
            <w:left w:val="none" w:sz="0" w:space="0" w:color="auto"/>
            <w:bottom w:val="none" w:sz="0" w:space="0" w:color="auto"/>
            <w:right w:val="none" w:sz="0" w:space="0" w:color="auto"/>
          </w:divBdr>
        </w:div>
        <w:div w:id="300772455">
          <w:marLeft w:val="0"/>
          <w:marRight w:val="0"/>
          <w:marTop w:val="0"/>
          <w:marBottom w:val="0"/>
          <w:divBdr>
            <w:top w:val="none" w:sz="0" w:space="0" w:color="auto"/>
            <w:left w:val="none" w:sz="0" w:space="0" w:color="auto"/>
            <w:bottom w:val="none" w:sz="0" w:space="0" w:color="auto"/>
            <w:right w:val="none" w:sz="0" w:space="0" w:color="auto"/>
          </w:divBdr>
        </w:div>
        <w:div w:id="1391005287">
          <w:marLeft w:val="0"/>
          <w:marRight w:val="0"/>
          <w:marTop w:val="0"/>
          <w:marBottom w:val="0"/>
          <w:divBdr>
            <w:top w:val="none" w:sz="0" w:space="0" w:color="auto"/>
            <w:left w:val="none" w:sz="0" w:space="0" w:color="auto"/>
            <w:bottom w:val="none" w:sz="0" w:space="0" w:color="auto"/>
            <w:right w:val="none" w:sz="0" w:space="0" w:color="auto"/>
          </w:divBdr>
        </w:div>
        <w:div w:id="381827777">
          <w:marLeft w:val="0"/>
          <w:marRight w:val="0"/>
          <w:marTop w:val="0"/>
          <w:marBottom w:val="0"/>
          <w:divBdr>
            <w:top w:val="none" w:sz="0" w:space="0" w:color="auto"/>
            <w:left w:val="none" w:sz="0" w:space="0" w:color="auto"/>
            <w:bottom w:val="none" w:sz="0" w:space="0" w:color="auto"/>
            <w:right w:val="none" w:sz="0" w:space="0" w:color="auto"/>
          </w:divBdr>
        </w:div>
        <w:div w:id="503981479">
          <w:marLeft w:val="0"/>
          <w:marRight w:val="0"/>
          <w:marTop w:val="0"/>
          <w:marBottom w:val="0"/>
          <w:divBdr>
            <w:top w:val="none" w:sz="0" w:space="0" w:color="auto"/>
            <w:left w:val="none" w:sz="0" w:space="0" w:color="auto"/>
            <w:bottom w:val="none" w:sz="0" w:space="0" w:color="auto"/>
            <w:right w:val="none" w:sz="0" w:space="0" w:color="auto"/>
          </w:divBdr>
        </w:div>
        <w:div w:id="334890314">
          <w:marLeft w:val="0"/>
          <w:marRight w:val="0"/>
          <w:marTop w:val="0"/>
          <w:marBottom w:val="0"/>
          <w:divBdr>
            <w:top w:val="none" w:sz="0" w:space="0" w:color="auto"/>
            <w:left w:val="none" w:sz="0" w:space="0" w:color="auto"/>
            <w:bottom w:val="none" w:sz="0" w:space="0" w:color="auto"/>
            <w:right w:val="none" w:sz="0" w:space="0" w:color="auto"/>
          </w:divBdr>
        </w:div>
        <w:div w:id="2143571063">
          <w:marLeft w:val="0"/>
          <w:marRight w:val="0"/>
          <w:marTop w:val="0"/>
          <w:marBottom w:val="0"/>
          <w:divBdr>
            <w:top w:val="none" w:sz="0" w:space="0" w:color="auto"/>
            <w:left w:val="none" w:sz="0" w:space="0" w:color="auto"/>
            <w:bottom w:val="none" w:sz="0" w:space="0" w:color="auto"/>
            <w:right w:val="none" w:sz="0" w:space="0" w:color="auto"/>
          </w:divBdr>
        </w:div>
        <w:div w:id="139150991">
          <w:marLeft w:val="0"/>
          <w:marRight w:val="0"/>
          <w:marTop w:val="0"/>
          <w:marBottom w:val="0"/>
          <w:divBdr>
            <w:top w:val="none" w:sz="0" w:space="0" w:color="auto"/>
            <w:left w:val="none" w:sz="0" w:space="0" w:color="auto"/>
            <w:bottom w:val="none" w:sz="0" w:space="0" w:color="auto"/>
            <w:right w:val="none" w:sz="0" w:space="0" w:color="auto"/>
          </w:divBdr>
        </w:div>
        <w:div w:id="1882160487">
          <w:marLeft w:val="0"/>
          <w:marRight w:val="0"/>
          <w:marTop w:val="0"/>
          <w:marBottom w:val="0"/>
          <w:divBdr>
            <w:top w:val="none" w:sz="0" w:space="0" w:color="auto"/>
            <w:left w:val="none" w:sz="0" w:space="0" w:color="auto"/>
            <w:bottom w:val="none" w:sz="0" w:space="0" w:color="auto"/>
            <w:right w:val="none" w:sz="0" w:space="0" w:color="auto"/>
          </w:divBdr>
        </w:div>
        <w:div w:id="245110492">
          <w:marLeft w:val="0"/>
          <w:marRight w:val="0"/>
          <w:marTop w:val="0"/>
          <w:marBottom w:val="0"/>
          <w:divBdr>
            <w:top w:val="none" w:sz="0" w:space="0" w:color="auto"/>
            <w:left w:val="none" w:sz="0" w:space="0" w:color="auto"/>
            <w:bottom w:val="none" w:sz="0" w:space="0" w:color="auto"/>
            <w:right w:val="none" w:sz="0" w:space="0" w:color="auto"/>
          </w:divBdr>
        </w:div>
        <w:div w:id="231083103">
          <w:marLeft w:val="0"/>
          <w:marRight w:val="0"/>
          <w:marTop w:val="0"/>
          <w:marBottom w:val="0"/>
          <w:divBdr>
            <w:top w:val="none" w:sz="0" w:space="0" w:color="auto"/>
            <w:left w:val="none" w:sz="0" w:space="0" w:color="auto"/>
            <w:bottom w:val="none" w:sz="0" w:space="0" w:color="auto"/>
            <w:right w:val="none" w:sz="0" w:space="0" w:color="auto"/>
          </w:divBdr>
        </w:div>
        <w:div w:id="556549735">
          <w:marLeft w:val="0"/>
          <w:marRight w:val="0"/>
          <w:marTop w:val="0"/>
          <w:marBottom w:val="0"/>
          <w:divBdr>
            <w:top w:val="none" w:sz="0" w:space="0" w:color="auto"/>
            <w:left w:val="none" w:sz="0" w:space="0" w:color="auto"/>
            <w:bottom w:val="none" w:sz="0" w:space="0" w:color="auto"/>
            <w:right w:val="none" w:sz="0" w:space="0" w:color="auto"/>
          </w:divBdr>
        </w:div>
      </w:divsChild>
    </w:div>
    <w:div w:id="20785386">
      <w:bodyDiv w:val="1"/>
      <w:marLeft w:val="0"/>
      <w:marRight w:val="0"/>
      <w:marTop w:val="0"/>
      <w:marBottom w:val="0"/>
      <w:divBdr>
        <w:top w:val="none" w:sz="0" w:space="0" w:color="auto"/>
        <w:left w:val="none" w:sz="0" w:space="0" w:color="auto"/>
        <w:bottom w:val="none" w:sz="0" w:space="0" w:color="auto"/>
        <w:right w:val="none" w:sz="0" w:space="0" w:color="auto"/>
      </w:divBdr>
    </w:div>
    <w:div w:id="58288003">
      <w:bodyDiv w:val="1"/>
      <w:marLeft w:val="0"/>
      <w:marRight w:val="0"/>
      <w:marTop w:val="0"/>
      <w:marBottom w:val="0"/>
      <w:divBdr>
        <w:top w:val="none" w:sz="0" w:space="0" w:color="auto"/>
        <w:left w:val="none" w:sz="0" w:space="0" w:color="auto"/>
        <w:bottom w:val="none" w:sz="0" w:space="0" w:color="auto"/>
        <w:right w:val="none" w:sz="0" w:space="0" w:color="auto"/>
      </w:divBdr>
    </w:div>
    <w:div w:id="71198415">
      <w:bodyDiv w:val="1"/>
      <w:marLeft w:val="0"/>
      <w:marRight w:val="0"/>
      <w:marTop w:val="0"/>
      <w:marBottom w:val="0"/>
      <w:divBdr>
        <w:top w:val="none" w:sz="0" w:space="0" w:color="auto"/>
        <w:left w:val="none" w:sz="0" w:space="0" w:color="auto"/>
        <w:bottom w:val="none" w:sz="0" w:space="0" w:color="auto"/>
        <w:right w:val="none" w:sz="0" w:space="0" w:color="auto"/>
      </w:divBdr>
      <w:divsChild>
        <w:div w:id="2007898233">
          <w:marLeft w:val="0"/>
          <w:marRight w:val="0"/>
          <w:marTop w:val="0"/>
          <w:marBottom w:val="0"/>
          <w:divBdr>
            <w:top w:val="none" w:sz="0" w:space="0" w:color="auto"/>
            <w:left w:val="none" w:sz="0" w:space="0" w:color="auto"/>
            <w:bottom w:val="none" w:sz="0" w:space="0" w:color="auto"/>
            <w:right w:val="none" w:sz="0" w:space="0" w:color="auto"/>
          </w:divBdr>
        </w:div>
        <w:div w:id="1750880275">
          <w:marLeft w:val="0"/>
          <w:marRight w:val="0"/>
          <w:marTop w:val="0"/>
          <w:marBottom w:val="0"/>
          <w:divBdr>
            <w:top w:val="none" w:sz="0" w:space="0" w:color="auto"/>
            <w:left w:val="none" w:sz="0" w:space="0" w:color="auto"/>
            <w:bottom w:val="none" w:sz="0" w:space="0" w:color="auto"/>
            <w:right w:val="none" w:sz="0" w:space="0" w:color="auto"/>
          </w:divBdr>
        </w:div>
        <w:div w:id="2074699245">
          <w:marLeft w:val="0"/>
          <w:marRight w:val="0"/>
          <w:marTop w:val="0"/>
          <w:marBottom w:val="0"/>
          <w:divBdr>
            <w:top w:val="none" w:sz="0" w:space="0" w:color="auto"/>
            <w:left w:val="none" w:sz="0" w:space="0" w:color="auto"/>
            <w:bottom w:val="none" w:sz="0" w:space="0" w:color="auto"/>
            <w:right w:val="none" w:sz="0" w:space="0" w:color="auto"/>
          </w:divBdr>
        </w:div>
        <w:div w:id="1595554805">
          <w:marLeft w:val="0"/>
          <w:marRight w:val="0"/>
          <w:marTop w:val="0"/>
          <w:marBottom w:val="0"/>
          <w:divBdr>
            <w:top w:val="none" w:sz="0" w:space="0" w:color="auto"/>
            <w:left w:val="none" w:sz="0" w:space="0" w:color="auto"/>
            <w:bottom w:val="none" w:sz="0" w:space="0" w:color="auto"/>
            <w:right w:val="none" w:sz="0" w:space="0" w:color="auto"/>
          </w:divBdr>
        </w:div>
        <w:div w:id="1389037218">
          <w:marLeft w:val="0"/>
          <w:marRight w:val="0"/>
          <w:marTop w:val="0"/>
          <w:marBottom w:val="0"/>
          <w:divBdr>
            <w:top w:val="none" w:sz="0" w:space="0" w:color="auto"/>
            <w:left w:val="none" w:sz="0" w:space="0" w:color="auto"/>
            <w:bottom w:val="none" w:sz="0" w:space="0" w:color="auto"/>
            <w:right w:val="none" w:sz="0" w:space="0" w:color="auto"/>
          </w:divBdr>
        </w:div>
      </w:divsChild>
    </w:div>
    <w:div w:id="318383899">
      <w:bodyDiv w:val="1"/>
      <w:marLeft w:val="0"/>
      <w:marRight w:val="0"/>
      <w:marTop w:val="0"/>
      <w:marBottom w:val="0"/>
      <w:divBdr>
        <w:top w:val="none" w:sz="0" w:space="0" w:color="auto"/>
        <w:left w:val="none" w:sz="0" w:space="0" w:color="auto"/>
        <w:bottom w:val="none" w:sz="0" w:space="0" w:color="auto"/>
        <w:right w:val="none" w:sz="0" w:space="0" w:color="auto"/>
      </w:divBdr>
    </w:div>
    <w:div w:id="321157420">
      <w:bodyDiv w:val="1"/>
      <w:marLeft w:val="0"/>
      <w:marRight w:val="0"/>
      <w:marTop w:val="0"/>
      <w:marBottom w:val="0"/>
      <w:divBdr>
        <w:top w:val="none" w:sz="0" w:space="0" w:color="auto"/>
        <w:left w:val="none" w:sz="0" w:space="0" w:color="auto"/>
        <w:bottom w:val="none" w:sz="0" w:space="0" w:color="auto"/>
        <w:right w:val="none" w:sz="0" w:space="0" w:color="auto"/>
      </w:divBdr>
    </w:div>
    <w:div w:id="362247885">
      <w:bodyDiv w:val="1"/>
      <w:marLeft w:val="0"/>
      <w:marRight w:val="0"/>
      <w:marTop w:val="0"/>
      <w:marBottom w:val="0"/>
      <w:divBdr>
        <w:top w:val="none" w:sz="0" w:space="0" w:color="auto"/>
        <w:left w:val="none" w:sz="0" w:space="0" w:color="auto"/>
        <w:bottom w:val="none" w:sz="0" w:space="0" w:color="auto"/>
        <w:right w:val="none" w:sz="0" w:space="0" w:color="auto"/>
      </w:divBdr>
      <w:divsChild>
        <w:div w:id="267008494">
          <w:marLeft w:val="0"/>
          <w:marRight w:val="0"/>
          <w:marTop w:val="0"/>
          <w:marBottom w:val="0"/>
          <w:divBdr>
            <w:top w:val="none" w:sz="0" w:space="0" w:color="auto"/>
            <w:left w:val="none" w:sz="0" w:space="0" w:color="auto"/>
            <w:bottom w:val="none" w:sz="0" w:space="0" w:color="auto"/>
            <w:right w:val="none" w:sz="0" w:space="0" w:color="auto"/>
          </w:divBdr>
        </w:div>
        <w:div w:id="2094279386">
          <w:marLeft w:val="0"/>
          <w:marRight w:val="0"/>
          <w:marTop w:val="0"/>
          <w:marBottom w:val="0"/>
          <w:divBdr>
            <w:top w:val="none" w:sz="0" w:space="0" w:color="auto"/>
            <w:left w:val="none" w:sz="0" w:space="0" w:color="auto"/>
            <w:bottom w:val="none" w:sz="0" w:space="0" w:color="auto"/>
            <w:right w:val="none" w:sz="0" w:space="0" w:color="auto"/>
          </w:divBdr>
        </w:div>
        <w:div w:id="233511966">
          <w:marLeft w:val="0"/>
          <w:marRight w:val="0"/>
          <w:marTop w:val="0"/>
          <w:marBottom w:val="0"/>
          <w:divBdr>
            <w:top w:val="none" w:sz="0" w:space="0" w:color="auto"/>
            <w:left w:val="none" w:sz="0" w:space="0" w:color="auto"/>
            <w:bottom w:val="none" w:sz="0" w:space="0" w:color="auto"/>
            <w:right w:val="none" w:sz="0" w:space="0" w:color="auto"/>
          </w:divBdr>
        </w:div>
        <w:div w:id="1312833618">
          <w:marLeft w:val="0"/>
          <w:marRight w:val="0"/>
          <w:marTop w:val="0"/>
          <w:marBottom w:val="0"/>
          <w:divBdr>
            <w:top w:val="none" w:sz="0" w:space="0" w:color="auto"/>
            <w:left w:val="none" w:sz="0" w:space="0" w:color="auto"/>
            <w:bottom w:val="none" w:sz="0" w:space="0" w:color="auto"/>
            <w:right w:val="none" w:sz="0" w:space="0" w:color="auto"/>
          </w:divBdr>
        </w:div>
      </w:divsChild>
    </w:div>
    <w:div w:id="459538491">
      <w:bodyDiv w:val="1"/>
      <w:marLeft w:val="0"/>
      <w:marRight w:val="0"/>
      <w:marTop w:val="0"/>
      <w:marBottom w:val="0"/>
      <w:divBdr>
        <w:top w:val="none" w:sz="0" w:space="0" w:color="auto"/>
        <w:left w:val="none" w:sz="0" w:space="0" w:color="auto"/>
        <w:bottom w:val="none" w:sz="0" w:space="0" w:color="auto"/>
        <w:right w:val="none" w:sz="0" w:space="0" w:color="auto"/>
      </w:divBdr>
    </w:div>
    <w:div w:id="474953321">
      <w:bodyDiv w:val="1"/>
      <w:marLeft w:val="0"/>
      <w:marRight w:val="0"/>
      <w:marTop w:val="0"/>
      <w:marBottom w:val="0"/>
      <w:divBdr>
        <w:top w:val="none" w:sz="0" w:space="0" w:color="auto"/>
        <w:left w:val="none" w:sz="0" w:space="0" w:color="auto"/>
        <w:bottom w:val="none" w:sz="0" w:space="0" w:color="auto"/>
        <w:right w:val="none" w:sz="0" w:space="0" w:color="auto"/>
      </w:divBdr>
    </w:div>
    <w:div w:id="638530619">
      <w:bodyDiv w:val="1"/>
      <w:marLeft w:val="0"/>
      <w:marRight w:val="0"/>
      <w:marTop w:val="0"/>
      <w:marBottom w:val="0"/>
      <w:divBdr>
        <w:top w:val="none" w:sz="0" w:space="0" w:color="auto"/>
        <w:left w:val="none" w:sz="0" w:space="0" w:color="auto"/>
        <w:bottom w:val="none" w:sz="0" w:space="0" w:color="auto"/>
        <w:right w:val="none" w:sz="0" w:space="0" w:color="auto"/>
      </w:divBdr>
    </w:div>
    <w:div w:id="672992673">
      <w:bodyDiv w:val="1"/>
      <w:marLeft w:val="0"/>
      <w:marRight w:val="0"/>
      <w:marTop w:val="0"/>
      <w:marBottom w:val="0"/>
      <w:divBdr>
        <w:top w:val="none" w:sz="0" w:space="0" w:color="auto"/>
        <w:left w:val="none" w:sz="0" w:space="0" w:color="auto"/>
        <w:bottom w:val="none" w:sz="0" w:space="0" w:color="auto"/>
        <w:right w:val="none" w:sz="0" w:space="0" w:color="auto"/>
      </w:divBdr>
    </w:div>
    <w:div w:id="687219398">
      <w:bodyDiv w:val="1"/>
      <w:marLeft w:val="0"/>
      <w:marRight w:val="0"/>
      <w:marTop w:val="0"/>
      <w:marBottom w:val="0"/>
      <w:divBdr>
        <w:top w:val="none" w:sz="0" w:space="0" w:color="auto"/>
        <w:left w:val="none" w:sz="0" w:space="0" w:color="auto"/>
        <w:bottom w:val="none" w:sz="0" w:space="0" w:color="auto"/>
        <w:right w:val="none" w:sz="0" w:space="0" w:color="auto"/>
      </w:divBdr>
    </w:div>
    <w:div w:id="739206946">
      <w:bodyDiv w:val="1"/>
      <w:marLeft w:val="0"/>
      <w:marRight w:val="0"/>
      <w:marTop w:val="0"/>
      <w:marBottom w:val="0"/>
      <w:divBdr>
        <w:top w:val="none" w:sz="0" w:space="0" w:color="auto"/>
        <w:left w:val="none" w:sz="0" w:space="0" w:color="auto"/>
        <w:bottom w:val="none" w:sz="0" w:space="0" w:color="auto"/>
        <w:right w:val="none" w:sz="0" w:space="0" w:color="auto"/>
      </w:divBdr>
    </w:div>
    <w:div w:id="775056928">
      <w:bodyDiv w:val="1"/>
      <w:marLeft w:val="0"/>
      <w:marRight w:val="0"/>
      <w:marTop w:val="0"/>
      <w:marBottom w:val="0"/>
      <w:divBdr>
        <w:top w:val="none" w:sz="0" w:space="0" w:color="auto"/>
        <w:left w:val="none" w:sz="0" w:space="0" w:color="auto"/>
        <w:bottom w:val="none" w:sz="0" w:space="0" w:color="auto"/>
        <w:right w:val="none" w:sz="0" w:space="0" w:color="auto"/>
      </w:divBdr>
    </w:div>
    <w:div w:id="1023630828">
      <w:bodyDiv w:val="1"/>
      <w:marLeft w:val="0"/>
      <w:marRight w:val="0"/>
      <w:marTop w:val="0"/>
      <w:marBottom w:val="0"/>
      <w:divBdr>
        <w:top w:val="none" w:sz="0" w:space="0" w:color="auto"/>
        <w:left w:val="none" w:sz="0" w:space="0" w:color="auto"/>
        <w:bottom w:val="none" w:sz="0" w:space="0" w:color="auto"/>
        <w:right w:val="none" w:sz="0" w:space="0" w:color="auto"/>
      </w:divBdr>
    </w:div>
    <w:div w:id="1210993279">
      <w:bodyDiv w:val="1"/>
      <w:marLeft w:val="0"/>
      <w:marRight w:val="0"/>
      <w:marTop w:val="0"/>
      <w:marBottom w:val="0"/>
      <w:divBdr>
        <w:top w:val="none" w:sz="0" w:space="0" w:color="auto"/>
        <w:left w:val="none" w:sz="0" w:space="0" w:color="auto"/>
        <w:bottom w:val="none" w:sz="0" w:space="0" w:color="auto"/>
        <w:right w:val="none" w:sz="0" w:space="0" w:color="auto"/>
      </w:divBdr>
    </w:div>
    <w:div w:id="1221095246">
      <w:bodyDiv w:val="1"/>
      <w:marLeft w:val="0"/>
      <w:marRight w:val="0"/>
      <w:marTop w:val="0"/>
      <w:marBottom w:val="0"/>
      <w:divBdr>
        <w:top w:val="none" w:sz="0" w:space="0" w:color="auto"/>
        <w:left w:val="none" w:sz="0" w:space="0" w:color="auto"/>
        <w:bottom w:val="none" w:sz="0" w:space="0" w:color="auto"/>
        <w:right w:val="none" w:sz="0" w:space="0" w:color="auto"/>
      </w:divBdr>
    </w:div>
    <w:div w:id="1280916573">
      <w:bodyDiv w:val="1"/>
      <w:marLeft w:val="0"/>
      <w:marRight w:val="0"/>
      <w:marTop w:val="0"/>
      <w:marBottom w:val="0"/>
      <w:divBdr>
        <w:top w:val="none" w:sz="0" w:space="0" w:color="auto"/>
        <w:left w:val="none" w:sz="0" w:space="0" w:color="auto"/>
        <w:bottom w:val="none" w:sz="0" w:space="0" w:color="auto"/>
        <w:right w:val="none" w:sz="0" w:space="0" w:color="auto"/>
      </w:divBdr>
    </w:div>
    <w:div w:id="1312371559">
      <w:bodyDiv w:val="1"/>
      <w:marLeft w:val="0"/>
      <w:marRight w:val="0"/>
      <w:marTop w:val="0"/>
      <w:marBottom w:val="0"/>
      <w:divBdr>
        <w:top w:val="none" w:sz="0" w:space="0" w:color="auto"/>
        <w:left w:val="none" w:sz="0" w:space="0" w:color="auto"/>
        <w:bottom w:val="none" w:sz="0" w:space="0" w:color="auto"/>
        <w:right w:val="none" w:sz="0" w:space="0" w:color="auto"/>
      </w:divBdr>
    </w:div>
    <w:div w:id="1384796208">
      <w:bodyDiv w:val="1"/>
      <w:marLeft w:val="0"/>
      <w:marRight w:val="0"/>
      <w:marTop w:val="0"/>
      <w:marBottom w:val="0"/>
      <w:divBdr>
        <w:top w:val="none" w:sz="0" w:space="0" w:color="auto"/>
        <w:left w:val="none" w:sz="0" w:space="0" w:color="auto"/>
        <w:bottom w:val="none" w:sz="0" w:space="0" w:color="auto"/>
        <w:right w:val="none" w:sz="0" w:space="0" w:color="auto"/>
      </w:divBdr>
    </w:div>
    <w:div w:id="1407264325">
      <w:bodyDiv w:val="1"/>
      <w:marLeft w:val="0"/>
      <w:marRight w:val="0"/>
      <w:marTop w:val="0"/>
      <w:marBottom w:val="0"/>
      <w:divBdr>
        <w:top w:val="none" w:sz="0" w:space="0" w:color="auto"/>
        <w:left w:val="none" w:sz="0" w:space="0" w:color="auto"/>
        <w:bottom w:val="none" w:sz="0" w:space="0" w:color="auto"/>
        <w:right w:val="none" w:sz="0" w:space="0" w:color="auto"/>
      </w:divBdr>
    </w:div>
    <w:div w:id="1418402551">
      <w:bodyDiv w:val="1"/>
      <w:marLeft w:val="0"/>
      <w:marRight w:val="0"/>
      <w:marTop w:val="0"/>
      <w:marBottom w:val="0"/>
      <w:divBdr>
        <w:top w:val="none" w:sz="0" w:space="0" w:color="auto"/>
        <w:left w:val="none" w:sz="0" w:space="0" w:color="auto"/>
        <w:bottom w:val="none" w:sz="0" w:space="0" w:color="auto"/>
        <w:right w:val="none" w:sz="0" w:space="0" w:color="auto"/>
      </w:divBdr>
    </w:div>
    <w:div w:id="1482572807">
      <w:bodyDiv w:val="1"/>
      <w:marLeft w:val="0"/>
      <w:marRight w:val="0"/>
      <w:marTop w:val="0"/>
      <w:marBottom w:val="0"/>
      <w:divBdr>
        <w:top w:val="none" w:sz="0" w:space="0" w:color="auto"/>
        <w:left w:val="none" w:sz="0" w:space="0" w:color="auto"/>
        <w:bottom w:val="none" w:sz="0" w:space="0" w:color="auto"/>
        <w:right w:val="none" w:sz="0" w:space="0" w:color="auto"/>
      </w:divBdr>
    </w:div>
    <w:div w:id="1482577028">
      <w:bodyDiv w:val="1"/>
      <w:marLeft w:val="0"/>
      <w:marRight w:val="0"/>
      <w:marTop w:val="0"/>
      <w:marBottom w:val="0"/>
      <w:divBdr>
        <w:top w:val="none" w:sz="0" w:space="0" w:color="auto"/>
        <w:left w:val="none" w:sz="0" w:space="0" w:color="auto"/>
        <w:bottom w:val="none" w:sz="0" w:space="0" w:color="auto"/>
        <w:right w:val="none" w:sz="0" w:space="0" w:color="auto"/>
      </w:divBdr>
    </w:div>
    <w:div w:id="1524590287">
      <w:bodyDiv w:val="1"/>
      <w:marLeft w:val="0"/>
      <w:marRight w:val="0"/>
      <w:marTop w:val="0"/>
      <w:marBottom w:val="0"/>
      <w:divBdr>
        <w:top w:val="none" w:sz="0" w:space="0" w:color="auto"/>
        <w:left w:val="none" w:sz="0" w:space="0" w:color="auto"/>
        <w:bottom w:val="none" w:sz="0" w:space="0" w:color="auto"/>
        <w:right w:val="none" w:sz="0" w:space="0" w:color="auto"/>
      </w:divBdr>
    </w:div>
    <w:div w:id="1569223568">
      <w:bodyDiv w:val="1"/>
      <w:marLeft w:val="0"/>
      <w:marRight w:val="0"/>
      <w:marTop w:val="0"/>
      <w:marBottom w:val="0"/>
      <w:divBdr>
        <w:top w:val="none" w:sz="0" w:space="0" w:color="auto"/>
        <w:left w:val="none" w:sz="0" w:space="0" w:color="auto"/>
        <w:bottom w:val="none" w:sz="0" w:space="0" w:color="auto"/>
        <w:right w:val="none" w:sz="0" w:space="0" w:color="auto"/>
      </w:divBdr>
    </w:div>
    <w:div w:id="1690570418">
      <w:bodyDiv w:val="1"/>
      <w:marLeft w:val="0"/>
      <w:marRight w:val="0"/>
      <w:marTop w:val="0"/>
      <w:marBottom w:val="0"/>
      <w:divBdr>
        <w:top w:val="none" w:sz="0" w:space="0" w:color="auto"/>
        <w:left w:val="none" w:sz="0" w:space="0" w:color="auto"/>
        <w:bottom w:val="none" w:sz="0" w:space="0" w:color="auto"/>
        <w:right w:val="none" w:sz="0" w:space="0" w:color="auto"/>
      </w:divBdr>
    </w:div>
    <w:div w:id="1755663656">
      <w:bodyDiv w:val="1"/>
      <w:marLeft w:val="0"/>
      <w:marRight w:val="0"/>
      <w:marTop w:val="0"/>
      <w:marBottom w:val="0"/>
      <w:divBdr>
        <w:top w:val="none" w:sz="0" w:space="0" w:color="auto"/>
        <w:left w:val="none" w:sz="0" w:space="0" w:color="auto"/>
        <w:bottom w:val="none" w:sz="0" w:space="0" w:color="auto"/>
        <w:right w:val="none" w:sz="0" w:space="0" w:color="auto"/>
      </w:divBdr>
    </w:div>
    <w:div w:id="1774130387">
      <w:bodyDiv w:val="1"/>
      <w:marLeft w:val="0"/>
      <w:marRight w:val="0"/>
      <w:marTop w:val="0"/>
      <w:marBottom w:val="0"/>
      <w:divBdr>
        <w:top w:val="none" w:sz="0" w:space="0" w:color="auto"/>
        <w:left w:val="none" w:sz="0" w:space="0" w:color="auto"/>
        <w:bottom w:val="none" w:sz="0" w:space="0" w:color="auto"/>
        <w:right w:val="none" w:sz="0" w:space="0" w:color="auto"/>
      </w:divBdr>
    </w:div>
    <w:div w:id="1809084152">
      <w:bodyDiv w:val="1"/>
      <w:marLeft w:val="0"/>
      <w:marRight w:val="0"/>
      <w:marTop w:val="0"/>
      <w:marBottom w:val="0"/>
      <w:divBdr>
        <w:top w:val="none" w:sz="0" w:space="0" w:color="auto"/>
        <w:left w:val="none" w:sz="0" w:space="0" w:color="auto"/>
        <w:bottom w:val="none" w:sz="0" w:space="0" w:color="auto"/>
        <w:right w:val="none" w:sz="0" w:space="0" w:color="auto"/>
      </w:divBdr>
    </w:div>
    <w:div w:id="1936935636">
      <w:bodyDiv w:val="1"/>
      <w:marLeft w:val="0"/>
      <w:marRight w:val="0"/>
      <w:marTop w:val="0"/>
      <w:marBottom w:val="0"/>
      <w:divBdr>
        <w:top w:val="none" w:sz="0" w:space="0" w:color="auto"/>
        <w:left w:val="none" w:sz="0" w:space="0" w:color="auto"/>
        <w:bottom w:val="none" w:sz="0" w:space="0" w:color="auto"/>
        <w:right w:val="none" w:sz="0" w:space="0" w:color="auto"/>
      </w:divBdr>
    </w:div>
    <w:div w:id="1964116091">
      <w:bodyDiv w:val="1"/>
      <w:marLeft w:val="0"/>
      <w:marRight w:val="0"/>
      <w:marTop w:val="0"/>
      <w:marBottom w:val="0"/>
      <w:divBdr>
        <w:top w:val="none" w:sz="0" w:space="0" w:color="auto"/>
        <w:left w:val="none" w:sz="0" w:space="0" w:color="auto"/>
        <w:bottom w:val="none" w:sz="0" w:space="0" w:color="auto"/>
        <w:right w:val="none" w:sz="0" w:space="0" w:color="auto"/>
      </w:divBdr>
    </w:div>
    <w:div w:id="2076657782">
      <w:bodyDiv w:val="1"/>
      <w:marLeft w:val="0"/>
      <w:marRight w:val="0"/>
      <w:marTop w:val="0"/>
      <w:marBottom w:val="0"/>
      <w:divBdr>
        <w:top w:val="none" w:sz="0" w:space="0" w:color="auto"/>
        <w:left w:val="none" w:sz="0" w:space="0" w:color="auto"/>
        <w:bottom w:val="none" w:sz="0" w:space="0" w:color="auto"/>
        <w:right w:val="none" w:sz="0" w:space="0" w:color="auto"/>
      </w:divBdr>
    </w:div>
    <w:div w:id="2079474725">
      <w:bodyDiv w:val="1"/>
      <w:marLeft w:val="0"/>
      <w:marRight w:val="0"/>
      <w:marTop w:val="0"/>
      <w:marBottom w:val="0"/>
      <w:divBdr>
        <w:top w:val="none" w:sz="0" w:space="0" w:color="auto"/>
        <w:left w:val="none" w:sz="0" w:space="0" w:color="auto"/>
        <w:bottom w:val="none" w:sz="0" w:space="0" w:color="auto"/>
        <w:right w:val="none" w:sz="0" w:space="0" w:color="auto"/>
      </w:divBdr>
    </w:div>
    <w:div w:id="2079545759">
      <w:bodyDiv w:val="1"/>
      <w:marLeft w:val="0"/>
      <w:marRight w:val="0"/>
      <w:marTop w:val="0"/>
      <w:marBottom w:val="0"/>
      <w:divBdr>
        <w:top w:val="none" w:sz="0" w:space="0" w:color="auto"/>
        <w:left w:val="none" w:sz="0" w:space="0" w:color="auto"/>
        <w:bottom w:val="none" w:sz="0" w:space="0" w:color="auto"/>
        <w:right w:val="none" w:sz="0" w:space="0" w:color="auto"/>
      </w:divBdr>
    </w:div>
    <w:div w:id="2092583290">
      <w:bodyDiv w:val="1"/>
      <w:marLeft w:val="0"/>
      <w:marRight w:val="0"/>
      <w:marTop w:val="0"/>
      <w:marBottom w:val="0"/>
      <w:divBdr>
        <w:top w:val="none" w:sz="0" w:space="0" w:color="auto"/>
        <w:left w:val="none" w:sz="0" w:space="0" w:color="auto"/>
        <w:bottom w:val="none" w:sz="0" w:space="0" w:color="auto"/>
        <w:right w:val="none" w:sz="0" w:space="0" w:color="auto"/>
      </w:divBdr>
    </w:div>
    <w:div w:id="211782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wikipedia.org/wiki/Karol_Linneusz" TargetMode="External"/><Relationship Id="rId5" Type="http://schemas.openxmlformats.org/officeDocument/2006/relationships/webSettings" Target="webSettings.xml"/><Relationship Id="rId10" Type="http://schemas.openxmlformats.org/officeDocument/2006/relationships/hyperlink" Target="https://pl.wikipedia.org/wiki/Karol_Linneusz"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A0DE0-4D47-4D3E-9FCB-9B00B96B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22</Pages>
  <Words>4990</Words>
  <Characters>29942</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Bartłomiej Malinowski</cp:lastModifiedBy>
  <cp:revision>21</cp:revision>
  <cp:lastPrinted>2025-10-13T09:52:00Z</cp:lastPrinted>
  <dcterms:created xsi:type="dcterms:W3CDTF">2025-02-25T09:59:00Z</dcterms:created>
  <dcterms:modified xsi:type="dcterms:W3CDTF">2025-10-13T10:46:00Z</dcterms:modified>
</cp:coreProperties>
</file>